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D2A" w:rsidRPr="00AE3234" w:rsidRDefault="007C7004" w:rsidP="00AE3234">
      <w:pPr>
        <w:spacing w:after="0"/>
        <w:rPr>
          <w:rFonts w:ascii="Times New Roman" w:hAnsi="Times New Roman"/>
          <w:b/>
          <w:sz w:val="28"/>
          <w:szCs w:val="28"/>
        </w:rPr>
      </w:pPr>
      <w:r>
        <w:rPr>
          <w:rFonts w:ascii="Times New Roman" w:hAnsi="Times New Roman"/>
          <w:b/>
          <w:sz w:val="28"/>
          <w:szCs w:val="28"/>
        </w:rPr>
        <w:t xml:space="preserve">  </w:t>
      </w:r>
      <w:r w:rsidR="0005212E" w:rsidRPr="00AE3234">
        <w:rPr>
          <w:rFonts w:ascii="Times New Roman" w:hAnsi="Times New Roman"/>
          <w:b/>
          <w:sz w:val="28"/>
          <w:szCs w:val="28"/>
        </w:rPr>
        <w:t>«Утверждаю»</w:t>
      </w:r>
      <w:r>
        <w:rPr>
          <w:rFonts w:ascii="Times New Roman" w:hAnsi="Times New Roman"/>
          <w:b/>
          <w:sz w:val="28"/>
          <w:szCs w:val="28"/>
        </w:rPr>
        <w:t xml:space="preserve">                                                                   </w:t>
      </w:r>
      <w:r w:rsidR="00C74DA1" w:rsidRPr="00AE3234">
        <w:rPr>
          <w:rFonts w:ascii="Times New Roman" w:hAnsi="Times New Roman"/>
          <w:b/>
          <w:spacing w:val="-6"/>
          <w:sz w:val="28"/>
          <w:szCs w:val="28"/>
        </w:rPr>
        <w:t xml:space="preserve">Принято на </w:t>
      </w:r>
      <w:r w:rsidR="00C74DA1" w:rsidRPr="00AE3234">
        <w:rPr>
          <w:rFonts w:ascii="Times New Roman" w:hAnsi="Times New Roman"/>
          <w:b/>
          <w:sz w:val="28"/>
          <w:szCs w:val="28"/>
        </w:rPr>
        <w:t>заседании</w:t>
      </w:r>
    </w:p>
    <w:p w:rsidR="00302D2A" w:rsidRDefault="001C2AAC" w:rsidP="00302D2A">
      <w:pPr>
        <w:spacing w:after="0"/>
        <w:rPr>
          <w:rFonts w:ascii="Times New Roman" w:hAnsi="Times New Roman"/>
          <w:b/>
          <w:sz w:val="28"/>
          <w:szCs w:val="28"/>
        </w:rPr>
      </w:pPr>
      <w:r w:rsidRPr="00AE3234">
        <w:rPr>
          <w:rFonts w:ascii="Times New Roman" w:hAnsi="Times New Roman"/>
          <w:b/>
          <w:sz w:val="28"/>
          <w:szCs w:val="28"/>
        </w:rPr>
        <w:t xml:space="preserve"> З</w:t>
      </w:r>
      <w:r w:rsidR="001C66B1">
        <w:rPr>
          <w:rFonts w:ascii="Times New Roman" w:hAnsi="Times New Roman"/>
          <w:b/>
          <w:sz w:val="28"/>
          <w:szCs w:val="28"/>
        </w:rPr>
        <w:t>аведующая   МКДОУ</w:t>
      </w:r>
      <w:r w:rsidR="00302D2A">
        <w:rPr>
          <w:rFonts w:ascii="Times New Roman" w:hAnsi="Times New Roman"/>
          <w:b/>
          <w:sz w:val="28"/>
          <w:szCs w:val="28"/>
        </w:rPr>
        <w:t xml:space="preserve">                                              </w:t>
      </w:r>
      <w:r w:rsidR="007C7004">
        <w:rPr>
          <w:rFonts w:ascii="Times New Roman" w:hAnsi="Times New Roman"/>
          <w:b/>
          <w:sz w:val="28"/>
          <w:szCs w:val="28"/>
        </w:rPr>
        <w:t xml:space="preserve">  </w:t>
      </w:r>
      <w:r w:rsidR="00302D2A">
        <w:rPr>
          <w:rFonts w:ascii="Times New Roman" w:hAnsi="Times New Roman"/>
          <w:b/>
          <w:sz w:val="28"/>
          <w:szCs w:val="28"/>
        </w:rPr>
        <w:t xml:space="preserve"> педагогического совета</w:t>
      </w:r>
    </w:p>
    <w:p w:rsidR="00302D2A" w:rsidRDefault="001C66B1" w:rsidP="00302D2A">
      <w:pPr>
        <w:spacing w:after="0"/>
        <w:rPr>
          <w:rFonts w:ascii="Times New Roman" w:hAnsi="Times New Roman"/>
          <w:b/>
          <w:sz w:val="28"/>
          <w:szCs w:val="28"/>
        </w:rPr>
      </w:pPr>
      <w:r>
        <w:rPr>
          <w:rFonts w:ascii="Times New Roman" w:hAnsi="Times New Roman"/>
          <w:b/>
          <w:sz w:val="28"/>
          <w:szCs w:val="28"/>
        </w:rPr>
        <w:t xml:space="preserve">  «</w:t>
      </w:r>
      <w:r w:rsidR="00302D2A">
        <w:rPr>
          <w:rFonts w:ascii="Times New Roman" w:hAnsi="Times New Roman"/>
          <w:b/>
          <w:sz w:val="28"/>
          <w:szCs w:val="28"/>
        </w:rPr>
        <w:t>Ашагасталказмалярский                                          Протокол№1</w:t>
      </w:r>
    </w:p>
    <w:p w:rsidR="00302D2A" w:rsidRDefault="00302D2A" w:rsidP="00302D2A">
      <w:pPr>
        <w:spacing w:after="0"/>
        <w:rPr>
          <w:rFonts w:ascii="Times New Roman" w:hAnsi="Times New Roman"/>
          <w:b/>
          <w:sz w:val="28"/>
          <w:szCs w:val="28"/>
        </w:rPr>
      </w:pPr>
      <w:r>
        <w:rPr>
          <w:rFonts w:ascii="Times New Roman" w:hAnsi="Times New Roman"/>
          <w:b/>
          <w:sz w:val="28"/>
          <w:szCs w:val="28"/>
        </w:rPr>
        <w:t xml:space="preserve"> детский сад «Чубарук»</w:t>
      </w:r>
    </w:p>
    <w:p w:rsidR="00302D2A" w:rsidRDefault="00302D2A" w:rsidP="00302D2A">
      <w:pPr>
        <w:spacing w:after="0"/>
        <w:rPr>
          <w:rFonts w:ascii="Times New Roman" w:hAnsi="Times New Roman"/>
          <w:b/>
          <w:sz w:val="28"/>
          <w:szCs w:val="28"/>
        </w:rPr>
      </w:pPr>
      <w:r>
        <w:rPr>
          <w:rFonts w:ascii="Times New Roman" w:hAnsi="Times New Roman"/>
          <w:b/>
          <w:sz w:val="28"/>
          <w:szCs w:val="28"/>
        </w:rPr>
        <w:t>Сулейман-Стальского</w:t>
      </w:r>
      <w:r w:rsidR="007C7004">
        <w:rPr>
          <w:rFonts w:ascii="Times New Roman" w:hAnsi="Times New Roman"/>
          <w:b/>
          <w:sz w:val="28"/>
          <w:szCs w:val="28"/>
        </w:rPr>
        <w:t xml:space="preserve">                                                    Приказ   №</w:t>
      </w:r>
    </w:p>
    <w:p w:rsidR="00302D2A" w:rsidRDefault="00302D2A" w:rsidP="00302D2A">
      <w:pPr>
        <w:spacing w:after="0"/>
        <w:rPr>
          <w:rFonts w:ascii="Times New Roman" w:hAnsi="Times New Roman"/>
          <w:b/>
          <w:sz w:val="28"/>
          <w:szCs w:val="28"/>
        </w:rPr>
      </w:pPr>
      <w:r>
        <w:rPr>
          <w:rFonts w:ascii="Times New Roman" w:hAnsi="Times New Roman"/>
          <w:b/>
          <w:sz w:val="28"/>
          <w:szCs w:val="28"/>
        </w:rPr>
        <w:t>района</w:t>
      </w:r>
    </w:p>
    <w:p w:rsidR="00302D2A" w:rsidRDefault="00302D2A" w:rsidP="00302D2A">
      <w:pPr>
        <w:spacing w:after="0"/>
        <w:rPr>
          <w:rFonts w:ascii="Times New Roman" w:hAnsi="Times New Roman"/>
          <w:b/>
          <w:sz w:val="28"/>
          <w:szCs w:val="28"/>
        </w:rPr>
      </w:pPr>
      <w:r>
        <w:rPr>
          <w:rFonts w:ascii="Times New Roman" w:hAnsi="Times New Roman"/>
          <w:b/>
          <w:sz w:val="28"/>
          <w:szCs w:val="28"/>
        </w:rPr>
        <w:t>----------------Рахманова Р.Ф.</w:t>
      </w:r>
      <w:r w:rsidR="007C7004">
        <w:rPr>
          <w:rFonts w:ascii="Times New Roman" w:hAnsi="Times New Roman"/>
          <w:b/>
          <w:sz w:val="28"/>
          <w:szCs w:val="28"/>
        </w:rPr>
        <w:t xml:space="preserve">                                         </w:t>
      </w:r>
    </w:p>
    <w:p w:rsidR="007C7004" w:rsidRDefault="007C7004" w:rsidP="00302D2A">
      <w:pPr>
        <w:spacing w:after="0"/>
        <w:rPr>
          <w:rFonts w:ascii="Times New Roman" w:hAnsi="Times New Roman"/>
          <w:b/>
          <w:sz w:val="28"/>
          <w:szCs w:val="28"/>
        </w:rPr>
      </w:pPr>
    </w:p>
    <w:p w:rsidR="007C7004" w:rsidRDefault="007C7004" w:rsidP="00302D2A">
      <w:pPr>
        <w:spacing w:after="0"/>
        <w:rPr>
          <w:rFonts w:ascii="Times New Roman" w:hAnsi="Times New Roman"/>
          <w:b/>
          <w:sz w:val="28"/>
          <w:szCs w:val="28"/>
        </w:rPr>
      </w:pPr>
    </w:p>
    <w:p w:rsidR="00C74DA1" w:rsidRPr="00AE3234" w:rsidRDefault="007C7004" w:rsidP="007C7004">
      <w:pPr>
        <w:spacing w:after="0"/>
        <w:rPr>
          <w:rFonts w:ascii="Times New Roman" w:hAnsi="Times New Roman"/>
          <w:b/>
          <w:sz w:val="28"/>
          <w:szCs w:val="28"/>
        </w:rPr>
      </w:pPr>
      <w:r>
        <w:rPr>
          <w:rFonts w:ascii="Times New Roman" w:hAnsi="Times New Roman"/>
          <w:b/>
          <w:sz w:val="28"/>
          <w:szCs w:val="28"/>
        </w:rPr>
        <w:t xml:space="preserve">                                                                                         </w:t>
      </w:r>
    </w:p>
    <w:p w:rsidR="00C74DA1" w:rsidRPr="00AE3234" w:rsidRDefault="00C74DA1" w:rsidP="00AE3234">
      <w:pPr>
        <w:rPr>
          <w:rFonts w:ascii="Times New Roman" w:hAnsi="Times New Roman"/>
          <w:sz w:val="28"/>
          <w:szCs w:val="28"/>
        </w:rPr>
      </w:pPr>
    </w:p>
    <w:p w:rsidR="00DC7605" w:rsidRPr="00AE3234" w:rsidRDefault="00DC7605" w:rsidP="00AE3234">
      <w:pPr>
        <w:spacing w:after="0" w:line="360" w:lineRule="auto"/>
        <w:ind w:firstLine="851"/>
        <w:rPr>
          <w:rFonts w:ascii="Times New Roman" w:hAnsi="Times New Roman"/>
          <w:b/>
          <w:i/>
          <w:sz w:val="28"/>
          <w:szCs w:val="28"/>
        </w:rPr>
      </w:pP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511655" w:rsidP="00AE3234">
      <w:pPr>
        <w:snapToGrid w:val="0"/>
        <w:spacing w:line="360" w:lineRule="auto"/>
        <w:ind w:hanging="30"/>
        <w:rPr>
          <w:rFonts w:ascii="Times New Roman" w:hAnsi="Times New Roman"/>
          <w:b/>
          <w:bCs/>
          <w:sz w:val="28"/>
          <w:szCs w:val="28"/>
        </w:rPr>
      </w:pPr>
    </w:p>
    <w:p w:rsidR="0005212E" w:rsidRPr="00AE3234" w:rsidRDefault="007C7004" w:rsidP="00847E35">
      <w:pPr>
        <w:snapToGrid w:val="0"/>
        <w:spacing w:after="0" w:line="360" w:lineRule="auto"/>
        <w:rPr>
          <w:rFonts w:ascii="Times New Roman" w:hAnsi="Times New Roman"/>
          <w:b/>
          <w:sz w:val="44"/>
          <w:szCs w:val="44"/>
        </w:rPr>
      </w:pPr>
      <w:r>
        <w:rPr>
          <w:rFonts w:ascii="Times New Roman" w:hAnsi="Times New Roman"/>
          <w:b/>
          <w:sz w:val="44"/>
          <w:szCs w:val="44"/>
        </w:rPr>
        <w:t xml:space="preserve">        </w:t>
      </w:r>
      <w:r w:rsidR="00182B7E" w:rsidRPr="00AE3234">
        <w:rPr>
          <w:rFonts w:ascii="Times New Roman" w:hAnsi="Times New Roman"/>
          <w:b/>
          <w:sz w:val="44"/>
          <w:szCs w:val="44"/>
        </w:rPr>
        <w:t>ОБРАЗОВАТЕЛЬНАЯ ПР</w:t>
      </w:r>
      <w:r w:rsidR="002805CE">
        <w:rPr>
          <w:rFonts w:ascii="Times New Roman" w:hAnsi="Times New Roman"/>
          <w:b/>
          <w:sz w:val="44"/>
          <w:szCs w:val="44"/>
        </w:rPr>
        <w:t>О</w:t>
      </w:r>
      <w:r w:rsidR="00182B7E" w:rsidRPr="00AE3234">
        <w:rPr>
          <w:rFonts w:ascii="Times New Roman" w:hAnsi="Times New Roman"/>
          <w:b/>
          <w:sz w:val="44"/>
          <w:szCs w:val="44"/>
        </w:rPr>
        <w:t>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7C700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7C7004">
        <w:rPr>
          <w:rFonts w:ascii="Times New Roman" w:hAnsi="Times New Roman"/>
          <w:b/>
          <w:sz w:val="44"/>
          <w:szCs w:val="44"/>
        </w:rPr>
        <w:t xml:space="preserve"> </w:t>
      </w:r>
      <w:r w:rsidR="00182B7E" w:rsidRPr="00AE3234">
        <w:rPr>
          <w:rFonts w:ascii="Times New Roman" w:eastAsia="TimesNewRomanPSMT" w:hAnsi="Times New Roman"/>
          <w:b/>
          <w:sz w:val="44"/>
          <w:szCs w:val="44"/>
        </w:rPr>
        <w:t>образовательногоучреждения</w:t>
      </w:r>
    </w:p>
    <w:p w:rsidR="00DC7605" w:rsidRPr="00AE3234" w:rsidRDefault="004B2ABA"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w:t>
      </w:r>
      <w:r w:rsidR="00847E35">
        <w:rPr>
          <w:rFonts w:ascii="Times New Roman" w:eastAsia="TimesNewRomanPSMT" w:hAnsi="Times New Roman"/>
          <w:b/>
          <w:sz w:val="44"/>
          <w:szCs w:val="44"/>
        </w:rPr>
        <w:t>Ашагасталказмалярский детский сад «Чубарук</w:t>
      </w:r>
      <w:r w:rsidR="0005212E" w:rsidRPr="00AE3234">
        <w:rPr>
          <w:rFonts w:ascii="Times New Roman" w:eastAsia="TimesNewRomanPSMT" w:hAnsi="Times New Roman"/>
          <w:b/>
          <w:sz w:val="44"/>
          <w:szCs w:val="44"/>
        </w:rPr>
        <w:t>»</w:t>
      </w:r>
      <w:r w:rsidR="00847E35">
        <w:rPr>
          <w:rFonts w:ascii="Times New Roman" w:hAnsi="Times New Roman"/>
          <w:b/>
          <w:sz w:val="44"/>
          <w:szCs w:val="44"/>
        </w:rPr>
        <w:t>Сулейман-Стальского</w:t>
      </w:r>
      <w:r w:rsidR="000735A0" w:rsidRPr="00AE3234">
        <w:rPr>
          <w:rFonts w:ascii="Times New Roman" w:hAnsi="Times New Roman"/>
          <w:b/>
          <w:sz w:val="44"/>
          <w:szCs w:val="44"/>
        </w:rPr>
        <w:t xml:space="preserve">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в соответствии с ФГОС ДО</w:t>
      </w:r>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F74D61">
        <w:rPr>
          <w:rFonts w:ascii="Times New Roman" w:hAnsi="Times New Roman"/>
          <w:b/>
          <w:spacing w:val="-6"/>
          <w:sz w:val="28"/>
          <w:szCs w:val="28"/>
        </w:rPr>
        <w:t xml:space="preserve">2017-2018 </w:t>
      </w:r>
      <w:proofErr w:type="spellStart"/>
      <w:r w:rsidR="00F74D61">
        <w:rPr>
          <w:rFonts w:ascii="Times New Roman" w:hAnsi="Times New Roman"/>
          <w:b/>
          <w:spacing w:val="-6"/>
          <w:sz w:val="28"/>
          <w:szCs w:val="28"/>
        </w:rPr>
        <w:t>уч</w:t>
      </w:r>
      <w:proofErr w:type="gramStart"/>
      <w:r w:rsidR="00F74D61">
        <w:rPr>
          <w:rFonts w:ascii="Times New Roman" w:hAnsi="Times New Roman"/>
          <w:b/>
          <w:spacing w:val="-6"/>
          <w:sz w:val="28"/>
          <w:szCs w:val="28"/>
        </w:rPr>
        <w:t>.г</w:t>
      </w:r>
      <w:proofErr w:type="gramEnd"/>
      <w:r w:rsidR="00F74D61">
        <w:rPr>
          <w:rFonts w:ascii="Times New Roman" w:hAnsi="Times New Roman"/>
          <w:b/>
          <w:spacing w:val="-6"/>
          <w:sz w:val="28"/>
          <w:szCs w:val="28"/>
        </w:rPr>
        <w:t>од</w:t>
      </w:r>
      <w:proofErr w:type="spellEnd"/>
      <w:r w:rsidR="00F74D61">
        <w:rPr>
          <w:rFonts w:ascii="Times New Roman" w:hAnsi="Times New Roman"/>
          <w:b/>
          <w:spacing w:val="-6"/>
          <w:sz w:val="28"/>
          <w:szCs w:val="28"/>
        </w:rPr>
        <w:t xml:space="preserve"> </w:t>
      </w:r>
    </w:p>
    <w:p w:rsidR="007C700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7C700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DC7605" w:rsidRPr="00AE323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lastRenderedPageBreak/>
        <w:t xml:space="preserve">                                   </w:t>
      </w:r>
      <w:r w:rsidR="000762C7" w:rsidRPr="00AE3234">
        <w:rPr>
          <w:rFonts w:ascii="Times New Roman" w:hAnsi="Times New Roman"/>
          <w:b/>
          <w:spacing w:val="-6"/>
          <w:sz w:val="28"/>
          <w:szCs w:val="28"/>
        </w:rPr>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001527B0" w:rsidRPr="00AE3234">
              <w:rPr>
                <w:rFonts w:ascii="Times New Roman" w:hAnsi="Times New Roman"/>
                <w:sz w:val="28"/>
                <w:szCs w:val="28"/>
              </w:rPr>
              <w:t>……………….стр.24</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1D2AA9"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Муници</w:t>
            </w:r>
            <w:r w:rsidR="00694A20" w:rsidRPr="00AE3234">
              <w:rPr>
                <w:rFonts w:ascii="Times New Roman" w:hAnsi="Times New Roman"/>
                <w:sz w:val="28"/>
                <w:szCs w:val="28"/>
              </w:rPr>
              <w:t>пальное казенное дошкольное образовательное у</w:t>
            </w:r>
            <w:r w:rsidR="001C66B1">
              <w:rPr>
                <w:rFonts w:ascii="Times New Roman" w:hAnsi="Times New Roman"/>
                <w:sz w:val="28"/>
                <w:szCs w:val="28"/>
              </w:rPr>
              <w:t xml:space="preserve">чреждение детский </w:t>
            </w:r>
            <w:r w:rsidR="00847E35">
              <w:rPr>
                <w:rFonts w:ascii="Times New Roman" w:hAnsi="Times New Roman"/>
                <w:sz w:val="28"/>
                <w:szCs w:val="28"/>
              </w:rPr>
              <w:t>сад «Ашагасталказмалярский детский сад «Чубарук</w:t>
            </w:r>
            <w:r w:rsidR="00694A20"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 </w:t>
            </w:r>
            <w:r w:rsidR="00847E35">
              <w:rPr>
                <w:rFonts w:ascii="Times New Roman" w:hAnsi="Times New Roman"/>
                <w:sz w:val="28"/>
                <w:szCs w:val="28"/>
              </w:rPr>
              <w:t>Сулейман-Стальский район, с.Ашага-Стал-Казмаляр</w:t>
            </w:r>
            <w:r w:rsidR="001C66B1">
              <w:rPr>
                <w:rFonts w:ascii="Times New Roman" w:hAnsi="Times New Roman"/>
                <w:sz w:val="28"/>
                <w:szCs w:val="28"/>
              </w:rPr>
              <w:t>,</w:t>
            </w:r>
            <w:r w:rsidR="00847E35">
              <w:rPr>
                <w:rFonts w:ascii="Times New Roman" w:hAnsi="Times New Roman"/>
                <w:sz w:val="28"/>
                <w:szCs w:val="28"/>
              </w:rPr>
              <w:t>ул.Новая 1, включает 6</w:t>
            </w:r>
            <w:r w:rsidR="00694A20" w:rsidRPr="00AE3234">
              <w:rPr>
                <w:rFonts w:ascii="Times New Roman" w:hAnsi="Times New Roman"/>
                <w:sz w:val="28"/>
                <w:szCs w:val="28"/>
              </w:rPr>
              <w:t xml:space="preserve"> дошкольных</w:t>
            </w:r>
            <w:r w:rsidR="007C7004">
              <w:rPr>
                <w:rFonts w:ascii="Times New Roman" w:hAnsi="Times New Roman"/>
                <w:sz w:val="28"/>
                <w:szCs w:val="28"/>
              </w:rPr>
              <w:t xml:space="preserve"> </w:t>
            </w:r>
            <w:r w:rsidR="00694A20" w:rsidRPr="00AE3234">
              <w:rPr>
                <w:rFonts w:ascii="Times New Roman" w:hAnsi="Times New Roman"/>
                <w:sz w:val="28"/>
                <w:szCs w:val="28"/>
              </w:rPr>
              <w:t>групп</w:t>
            </w:r>
            <w:r w:rsidR="002805CE">
              <w:rPr>
                <w:rFonts w:ascii="Times New Roman" w:hAnsi="Times New Roman"/>
                <w:sz w:val="28"/>
                <w:szCs w:val="28"/>
              </w:rPr>
              <w:t>ы</w:t>
            </w:r>
            <w:r w:rsidR="00461942" w:rsidRPr="00AE3234">
              <w:rPr>
                <w:rFonts w:ascii="Times New Roman" w:hAnsi="Times New Roman"/>
                <w:sz w:val="28"/>
                <w:szCs w:val="28"/>
              </w:rPr>
              <w:t xml:space="preserve">. Образовательным процессом занимаются </w:t>
            </w:r>
            <w:r w:rsidR="00046903">
              <w:rPr>
                <w:rFonts w:ascii="Times New Roman" w:hAnsi="Times New Roman"/>
                <w:sz w:val="28"/>
                <w:szCs w:val="28"/>
              </w:rPr>
              <w:t>15</w:t>
            </w:r>
            <w:r w:rsidR="006D30A1" w:rsidRPr="00AE3234">
              <w:rPr>
                <w:rFonts w:ascii="Times New Roman" w:hAnsi="Times New Roman"/>
                <w:sz w:val="28"/>
                <w:szCs w:val="28"/>
              </w:rPr>
              <w:t xml:space="preserve"> педагогов</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ДОобразовательна</w:t>
            </w:r>
            <w:r w:rsidR="00046903">
              <w:rPr>
                <w:sz w:val="28"/>
                <w:szCs w:val="28"/>
              </w:rPr>
              <w:t>я программа МКДОУ «Ашагасталказмалярский детский сад «Чубарук</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lastRenderedPageBreak/>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046903">
        <w:rPr>
          <w:rFonts w:ascii="Times New Roman" w:hAnsi="Times New Roman"/>
          <w:sz w:val="28"/>
          <w:szCs w:val="28"/>
        </w:rPr>
        <w:t>«Ашагасталказмалярский детский сад «Чубарук»</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Минобрнауки РФ от 30.08.2013г. № 1014 «Отутверждении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Минобрнауки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Обшеобразовательной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Вераксы,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lastRenderedPageBreak/>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lastRenderedPageBreak/>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lastRenderedPageBreak/>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DA7EFD" w:rsidP="00AE3234">
      <w:pPr>
        <w:spacing w:line="360" w:lineRule="auto"/>
        <w:ind w:firstLine="708"/>
        <w:rPr>
          <w:rFonts w:ascii="Times New Roman" w:hAnsi="Times New Roman"/>
          <w:b/>
          <w:sz w:val="28"/>
          <w:szCs w:val="28"/>
        </w:rPr>
      </w:pPr>
      <w:r>
        <w:rPr>
          <w:rFonts w:ascii="Times New Roman" w:hAnsi="Times New Roman"/>
          <w:b/>
          <w:sz w:val="28"/>
          <w:szCs w:val="28"/>
        </w:rPr>
        <w:t>1м</w:t>
      </w:r>
      <w:r w:rsidR="00046903">
        <w:rPr>
          <w:rFonts w:ascii="Times New Roman" w:hAnsi="Times New Roman"/>
          <w:b/>
          <w:sz w:val="28"/>
          <w:szCs w:val="28"/>
        </w:rPr>
        <w:t>ладшая группа (от 2,5 до 3,5</w:t>
      </w:r>
      <w:r w:rsidR="006D30A1" w:rsidRPr="00AE3234">
        <w:rPr>
          <w:rFonts w:ascii="Times New Roman" w:hAnsi="Times New Roman"/>
          <w:b/>
          <w:sz w:val="28"/>
          <w:szCs w:val="28"/>
        </w:rPr>
        <w:t xml:space="preserve"> лет)</w:t>
      </w:r>
    </w:p>
    <w:p w:rsidR="006D30A1" w:rsidRPr="00AE3234" w:rsidRDefault="00046903" w:rsidP="00AE3234">
      <w:pPr>
        <w:spacing w:line="360" w:lineRule="auto"/>
        <w:ind w:firstLine="708"/>
        <w:rPr>
          <w:rFonts w:ascii="Times New Roman" w:hAnsi="Times New Roman"/>
          <w:sz w:val="28"/>
          <w:szCs w:val="28"/>
        </w:rPr>
      </w:pPr>
      <w:r>
        <w:rPr>
          <w:rFonts w:ascii="Times New Roman" w:hAnsi="Times New Roman"/>
          <w:sz w:val="28"/>
          <w:szCs w:val="28"/>
        </w:rPr>
        <w:t>В возрасте 2,5-3,5</w:t>
      </w:r>
      <w:r w:rsidR="006D30A1" w:rsidRPr="00AE3234">
        <w:rPr>
          <w:rFonts w:ascii="Times New Roman" w:hAnsi="Times New Roman"/>
          <w:sz w:val="28"/>
          <w:szCs w:val="28"/>
        </w:rPr>
        <w:t xml:space="preserve">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обусловлены нормами и правилами. В результате целенаправленного воздействия они могут усвоить относительно </w:t>
      </w:r>
      <w:r w:rsidRPr="00AE3234">
        <w:rPr>
          <w:rFonts w:ascii="Times New Roman" w:hAnsi="Times New Roman"/>
          <w:sz w:val="28"/>
          <w:szCs w:val="28"/>
        </w:rPr>
        <w:lastRenderedPageBreak/>
        <w:t>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046903" w:rsidP="00AE3234">
      <w:pPr>
        <w:spacing w:line="360" w:lineRule="auto"/>
        <w:ind w:firstLine="708"/>
        <w:rPr>
          <w:rFonts w:ascii="Times New Roman" w:hAnsi="Times New Roman"/>
          <w:b/>
          <w:sz w:val="28"/>
          <w:szCs w:val="28"/>
        </w:rPr>
      </w:pPr>
      <w:r>
        <w:rPr>
          <w:rFonts w:ascii="Times New Roman" w:hAnsi="Times New Roman"/>
          <w:b/>
          <w:sz w:val="28"/>
          <w:szCs w:val="28"/>
        </w:rPr>
        <w:t>2младшая группа (от 3,5 до 4,5</w:t>
      </w:r>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w:t>
      </w:r>
      <w:r w:rsidRPr="00AE3234">
        <w:rPr>
          <w:rFonts w:ascii="Times New Roman" w:hAnsi="Times New Roman"/>
          <w:sz w:val="28"/>
          <w:szCs w:val="28"/>
        </w:rPr>
        <w:lastRenderedPageBreak/>
        <w:t>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w:t>
      </w:r>
      <w:r w:rsidRPr="00AE3234">
        <w:rPr>
          <w:rFonts w:ascii="Times New Roman" w:hAnsi="Times New Roman"/>
          <w:sz w:val="28"/>
          <w:szCs w:val="28"/>
        </w:rPr>
        <w:lastRenderedPageBreak/>
        <w:t>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w:t>
      </w:r>
      <w:r w:rsidRPr="00AE3234">
        <w:rPr>
          <w:rFonts w:ascii="Times New Roman" w:hAnsi="Times New Roman"/>
          <w:sz w:val="28"/>
          <w:szCs w:val="28"/>
        </w:rPr>
        <w:lastRenderedPageBreak/>
        <w:t>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сдругим,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708C6" w:rsidRPr="00AE3234" w:rsidRDefault="00DA7EFD" w:rsidP="00AE3234">
      <w:pPr>
        <w:spacing w:line="360" w:lineRule="auto"/>
        <w:ind w:firstLine="708"/>
        <w:rPr>
          <w:rFonts w:ascii="Times New Roman" w:hAnsi="Times New Roman"/>
          <w:b/>
          <w:sz w:val="28"/>
          <w:szCs w:val="28"/>
        </w:rPr>
      </w:pPr>
      <w:r>
        <w:rPr>
          <w:rFonts w:ascii="Times New Roman" w:hAnsi="Times New Roman"/>
          <w:b/>
          <w:sz w:val="28"/>
          <w:szCs w:val="28"/>
        </w:rPr>
        <w:t>Средняя группа (от 4,5 до 5,5</w:t>
      </w:r>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w:t>
      </w:r>
      <w:r w:rsidRPr="00AE3234">
        <w:rPr>
          <w:rFonts w:ascii="Times New Roman" w:hAnsi="Times New Roman"/>
          <w:sz w:val="28"/>
          <w:szCs w:val="28"/>
        </w:rPr>
        <w:lastRenderedPageBreak/>
        <w:t>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w:t>
      </w:r>
      <w:r w:rsidRPr="00AE3234">
        <w:rPr>
          <w:rFonts w:ascii="Times New Roman" w:hAnsi="Times New Roman"/>
          <w:sz w:val="28"/>
          <w:szCs w:val="28"/>
        </w:rPr>
        <w:lastRenderedPageBreak/>
        <w:t>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w:t>
      </w:r>
      <w:r w:rsidRPr="00AE3234">
        <w:rPr>
          <w:rFonts w:ascii="Times New Roman" w:hAnsi="Times New Roman"/>
          <w:sz w:val="28"/>
          <w:szCs w:val="28"/>
        </w:rPr>
        <w:lastRenderedPageBreak/>
        <w:t>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w:t>
      </w:r>
      <w:r w:rsidRPr="00AE3234">
        <w:rPr>
          <w:rFonts w:ascii="Times New Roman" w:hAnsi="Times New Roman"/>
          <w:sz w:val="28"/>
          <w:szCs w:val="28"/>
        </w:rPr>
        <w:lastRenderedPageBreak/>
        <w:t>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DA7EFD" w:rsidP="00AE3234">
      <w:pPr>
        <w:spacing w:line="360" w:lineRule="auto"/>
        <w:ind w:firstLine="708"/>
        <w:rPr>
          <w:rFonts w:ascii="Times New Roman" w:hAnsi="Times New Roman"/>
          <w:b/>
          <w:sz w:val="28"/>
          <w:szCs w:val="28"/>
        </w:rPr>
      </w:pPr>
      <w:r>
        <w:rPr>
          <w:rFonts w:ascii="Times New Roman" w:hAnsi="Times New Roman"/>
          <w:b/>
          <w:sz w:val="28"/>
          <w:szCs w:val="28"/>
        </w:rPr>
        <w:t>Старшая группа (от 5,5 до</w:t>
      </w:r>
      <w:r w:rsidR="00A42347">
        <w:rPr>
          <w:rFonts w:ascii="Times New Roman" w:hAnsi="Times New Roman"/>
          <w:b/>
          <w:sz w:val="28"/>
          <w:szCs w:val="28"/>
        </w:rPr>
        <w:t>7</w:t>
      </w:r>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w:t>
      </w:r>
      <w:r w:rsidRPr="00AE3234">
        <w:rPr>
          <w:rFonts w:ascii="Times New Roman" w:hAnsi="Times New Roman"/>
          <w:sz w:val="28"/>
          <w:szCs w:val="28"/>
        </w:rPr>
        <w:lastRenderedPageBreak/>
        <w:t>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w:t>
      </w:r>
      <w:r w:rsidRPr="00AE3234">
        <w:rPr>
          <w:rFonts w:ascii="Times New Roman" w:hAnsi="Times New Roman"/>
          <w:sz w:val="28"/>
          <w:szCs w:val="28"/>
        </w:rPr>
        <w:lastRenderedPageBreak/>
        <w:t>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w:t>
      </w:r>
      <w:r w:rsidRPr="00AE3234">
        <w:rPr>
          <w:rFonts w:ascii="Times New Roman" w:hAnsi="Times New Roman"/>
          <w:sz w:val="28"/>
          <w:szCs w:val="28"/>
        </w:rPr>
        <w:lastRenderedPageBreak/>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tblPr>
      <w:tblGrid>
        <w:gridCol w:w="3237"/>
        <w:gridCol w:w="3237"/>
        <w:gridCol w:w="3238"/>
      </w:tblGrid>
      <w:tr w:rsidR="00C23048" w:rsidRPr="00AE3234" w:rsidTr="00C23048">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Default="00DA7EFD" w:rsidP="00AE3234">
            <w:pPr>
              <w:spacing w:line="360" w:lineRule="auto"/>
              <w:rPr>
                <w:rFonts w:ascii="Times New Roman" w:hAnsi="Times New Roman"/>
                <w:i/>
                <w:sz w:val="28"/>
                <w:szCs w:val="28"/>
              </w:rPr>
            </w:pPr>
            <w:r>
              <w:rPr>
                <w:rFonts w:ascii="Times New Roman" w:hAnsi="Times New Roman"/>
                <w:i/>
                <w:sz w:val="28"/>
                <w:szCs w:val="28"/>
              </w:rPr>
              <w:t>1</w:t>
            </w:r>
            <w:r w:rsidR="00F93CA6">
              <w:rPr>
                <w:rFonts w:ascii="Times New Roman" w:hAnsi="Times New Roman"/>
                <w:i/>
                <w:sz w:val="28"/>
                <w:szCs w:val="28"/>
              </w:rPr>
              <w:t xml:space="preserve">младшая </w:t>
            </w:r>
            <w:r w:rsidR="00C23048" w:rsidRPr="00AE3234">
              <w:rPr>
                <w:rFonts w:ascii="Times New Roman" w:hAnsi="Times New Roman"/>
                <w:i/>
                <w:sz w:val="28"/>
                <w:szCs w:val="28"/>
              </w:rPr>
              <w:t xml:space="preserve"> группа </w:t>
            </w:r>
            <w:r w:rsidR="007C7004">
              <w:rPr>
                <w:rFonts w:ascii="Times New Roman" w:hAnsi="Times New Roman"/>
                <w:i/>
                <w:sz w:val="28"/>
                <w:szCs w:val="28"/>
              </w:rPr>
              <w:t>А</w:t>
            </w:r>
            <w:r w:rsidR="00C23048" w:rsidRPr="00AE3234">
              <w:rPr>
                <w:rFonts w:ascii="Times New Roman" w:hAnsi="Times New Roman"/>
                <w:i/>
                <w:sz w:val="28"/>
                <w:szCs w:val="28"/>
              </w:rPr>
              <w:t xml:space="preserve">– </w:t>
            </w:r>
          </w:p>
          <w:p w:rsidR="00DA7EFD" w:rsidRPr="00AE3234" w:rsidRDefault="007C7004" w:rsidP="00AE3234">
            <w:pPr>
              <w:spacing w:line="360" w:lineRule="auto"/>
              <w:rPr>
                <w:rFonts w:ascii="Times New Roman" w:hAnsi="Times New Roman"/>
                <w:i/>
                <w:sz w:val="28"/>
                <w:szCs w:val="28"/>
              </w:rPr>
            </w:pPr>
            <w:r>
              <w:rPr>
                <w:rFonts w:ascii="Times New Roman" w:hAnsi="Times New Roman"/>
                <w:i/>
                <w:sz w:val="28"/>
                <w:szCs w:val="28"/>
              </w:rPr>
              <w:lastRenderedPageBreak/>
              <w:t>1</w:t>
            </w:r>
            <w:r w:rsidR="00DA7EFD">
              <w:rPr>
                <w:rFonts w:ascii="Times New Roman" w:hAnsi="Times New Roman"/>
                <w:i/>
                <w:sz w:val="28"/>
                <w:szCs w:val="28"/>
              </w:rPr>
              <w:t>младшая группа</w:t>
            </w:r>
            <w:r>
              <w:rPr>
                <w:rFonts w:ascii="Times New Roman" w:hAnsi="Times New Roman"/>
                <w:i/>
                <w:sz w:val="28"/>
                <w:szCs w:val="28"/>
              </w:rPr>
              <w:t xml:space="preserve"> Б</w:t>
            </w:r>
            <w:r w:rsidR="00DA7EFD">
              <w:rPr>
                <w:rFonts w:ascii="Times New Roman" w:hAnsi="Times New Roman"/>
                <w:i/>
                <w:sz w:val="28"/>
                <w:szCs w:val="28"/>
              </w:rPr>
              <w:t>-</w:t>
            </w:r>
          </w:p>
        </w:tc>
        <w:tc>
          <w:tcPr>
            <w:tcW w:w="3237" w:type="dxa"/>
          </w:tcPr>
          <w:p w:rsidR="00C23048" w:rsidRDefault="00697803" w:rsidP="00AE3234">
            <w:pPr>
              <w:spacing w:line="360" w:lineRule="auto"/>
              <w:rPr>
                <w:rFonts w:ascii="Times New Roman" w:hAnsi="Times New Roman"/>
                <w:sz w:val="28"/>
                <w:szCs w:val="28"/>
              </w:rPr>
            </w:pPr>
            <w:r w:rsidRPr="00AE3234">
              <w:rPr>
                <w:rFonts w:ascii="Times New Roman" w:hAnsi="Times New Roman"/>
                <w:sz w:val="28"/>
                <w:szCs w:val="28"/>
              </w:rPr>
              <w:lastRenderedPageBreak/>
              <w:t>20</w:t>
            </w:r>
          </w:p>
          <w:p w:rsidR="00DA7EFD" w:rsidRPr="00AE3234" w:rsidRDefault="00DA7EFD" w:rsidP="00AE3234">
            <w:pPr>
              <w:spacing w:line="360" w:lineRule="auto"/>
              <w:rPr>
                <w:rFonts w:ascii="Times New Roman" w:hAnsi="Times New Roman"/>
                <w:sz w:val="28"/>
                <w:szCs w:val="28"/>
              </w:rPr>
            </w:pPr>
            <w:r>
              <w:rPr>
                <w:rFonts w:ascii="Times New Roman" w:hAnsi="Times New Roman"/>
                <w:sz w:val="28"/>
                <w:szCs w:val="28"/>
              </w:rPr>
              <w:lastRenderedPageBreak/>
              <w:t>20</w:t>
            </w:r>
          </w:p>
        </w:tc>
        <w:tc>
          <w:tcPr>
            <w:tcW w:w="3238" w:type="dxa"/>
          </w:tcPr>
          <w:p w:rsidR="00C23048"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lastRenderedPageBreak/>
              <w:t xml:space="preserve">               2</w:t>
            </w:r>
            <w:r w:rsidR="007C7004">
              <w:rPr>
                <w:rFonts w:ascii="Times New Roman" w:hAnsi="Times New Roman"/>
                <w:sz w:val="28"/>
                <w:szCs w:val="28"/>
              </w:rPr>
              <w:t>2</w:t>
            </w:r>
          </w:p>
          <w:p w:rsidR="00DA7EFD" w:rsidRPr="00AE3234" w:rsidRDefault="00DA7EFD" w:rsidP="00AE3234">
            <w:pPr>
              <w:spacing w:line="360" w:lineRule="auto"/>
              <w:rPr>
                <w:rFonts w:ascii="Times New Roman" w:hAnsi="Times New Roman"/>
                <w:sz w:val="28"/>
                <w:szCs w:val="28"/>
              </w:rPr>
            </w:pPr>
            <w:r>
              <w:rPr>
                <w:rFonts w:ascii="Times New Roman" w:hAnsi="Times New Roman"/>
                <w:sz w:val="28"/>
                <w:szCs w:val="28"/>
              </w:rPr>
              <w:lastRenderedPageBreak/>
              <w:t xml:space="preserve">                2</w:t>
            </w:r>
            <w:r w:rsidR="00F74D61">
              <w:rPr>
                <w:rFonts w:ascii="Times New Roman" w:hAnsi="Times New Roman"/>
                <w:sz w:val="28"/>
                <w:szCs w:val="28"/>
              </w:rPr>
              <w:t>1</w:t>
            </w:r>
          </w:p>
        </w:tc>
      </w:tr>
      <w:tr w:rsidR="00C23048" w:rsidRPr="00AE3234" w:rsidTr="00172531">
        <w:trPr>
          <w:trHeight w:val="375"/>
        </w:trPr>
        <w:tc>
          <w:tcPr>
            <w:tcW w:w="3237" w:type="dxa"/>
          </w:tcPr>
          <w:p w:rsidR="00172531" w:rsidRPr="00AE3234" w:rsidRDefault="007C7004" w:rsidP="00AE3234">
            <w:pPr>
              <w:spacing w:line="360" w:lineRule="auto"/>
              <w:rPr>
                <w:rFonts w:ascii="Times New Roman" w:hAnsi="Times New Roman"/>
                <w:i/>
                <w:sz w:val="28"/>
                <w:szCs w:val="28"/>
              </w:rPr>
            </w:pPr>
            <w:r>
              <w:rPr>
                <w:rFonts w:ascii="Times New Roman" w:hAnsi="Times New Roman"/>
                <w:i/>
                <w:sz w:val="28"/>
                <w:szCs w:val="28"/>
              </w:rPr>
              <w:lastRenderedPageBreak/>
              <w:t>2младшая группа</w:t>
            </w:r>
          </w:p>
        </w:tc>
        <w:tc>
          <w:tcPr>
            <w:tcW w:w="3237" w:type="dxa"/>
          </w:tcPr>
          <w:p w:rsidR="00172531"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20</w:t>
            </w:r>
          </w:p>
        </w:tc>
        <w:tc>
          <w:tcPr>
            <w:tcW w:w="3238" w:type="dxa"/>
          </w:tcPr>
          <w:p w:rsidR="00172531" w:rsidRPr="00AE3234" w:rsidRDefault="007C7004" w:rsidP="00AE3234">
            <w:pPr>
              <w:spacing w:line="360" w:lineRule="auto"/>
              <w:rPr>
                <w:rFonts w:ascii="Times New Roman" w:hAnsi="Times New Roman"/>
                <w:sz w:val="28"/>
                <w:szCs w:val="28"/>
              </w:rPr>
            </w:pPr>
            <w:r>
              <w:rPr>
                <w:rFonts w:ascii="Times New Roman" w:hAnsi="Times New Roman"/>
                <w:sz w:val="28"/>
                <w:szCs w:val="28"/>
              </w:rPr>
              <w:t xml:space="preserve">                </w:t>
            </w:r>
            <w:r w:rsidR="006D30A1" w:rsidRPr="00AE3234">
              <w:rPr>
                <w:rFonts w:ascii="Times New Roman" w:hAnsi="Times New Roman"/>
                <w:sz w:val="28"/>
                <w:szCs w:val="28"/>
              </w:rPr>
              <w:t>2</w:t>
            </w:r>
            <w:r w:rsidR="00F93CA6">
              <w:rPr>
                <w:rFonts w:ascii="Times New Roman" w:hAnsi="Times New Roman"/>
                <w:sz w:val="28"/>
                <w:szCs w:val="28"/>
              </w:rPr>
              <w:t>0</w:t>
            </w:r>
          </w:p>
        </w:tc>
      </w:tr>
      <w:tr w:rsidR="00172531" w:rsidRPr="00AE3234" w:rsidTr="00172531">
        <w:trPr>
          <w:trHeight w:val="375"/>
        </w:trPr>
        <w:tc>
          <w:tcPr>
            <w:tcW w:w="3237" w:type="dxa"/>
          </w:tcPr>
          <w:p w:rsidR="00172531" w:rsidRDefault="00172531" w:rsidP="00AE3234">
            <w:pPr>
              <w:spacing w:line="360" w:lineRule="auto"/>
              <w:rPr>
                <w:rFonts w:ascii="Times New Roman" w:hAnsi="Times New Roman"/>
                <w:i/>
                <w:sz w:val="28"/>
                <w:szCs w:val="28"/>
              </w:rPr>
            </w:pPr>
            <w:r>
              <w:rPr>
                <w:rFonts w:ascii="Times New Roman" w:hAnsi="Times New Roman"/>
                <w:i/>
                <w:sz w:val="28"/>
                <w:szCs w:val="28"/>
              </w:rPr>
              <w:t>средняя группа</w:t>
            </w:r>
            <w:r w:rsidR="007C7004">
              <w:rPr>
                <w:rFonts w:ascii="Times New Roman" w:hAnsi="Times New Roman"/>
                <w:i/>
                <w:sz w:val="28"/>
                <w:szCs w:val="28"/>
              </w:rPr>
              <w:t xml:space="preserve"> А</w:t>
            </w:r>
            <w:r>
              <w:rPr>
                <w:rFonts w:ascii="Times New Roman" w:hAnsi="Times New Roman"/>
                <w:i/>
                <w:sz w:val="28"/>
                <w:szCs w:val="28"/>
              </w:rPr>
              <w:t>-</w:t>
            </w:r>
          </w:p>
        </w:tc>
        <w:tc>
          <w:tcPr>
            <w:tcW w:w="3237" w:type="dxa"/>
          </w:tcPr>
          <w:p w:rsidR="00172531" w:rsidRPr="00AE3234" w:rsidRDefault="00172531" w:rsidP="00AE3234">
            <w:pPr>
              <w:spacing w:line="360" w:lineRule="auto"/>
              <w:rPr>
                <w:rFonts w:ascii="Times New Roman" w:hAnsi="Times New Roman"/>
                <w:sz w:val="28"/>
                <w:szCs w:val="28"/>
              </w:rPr>
            </w:pPr>
            <w:r>
              <w:rPr>
                <w:rFonts w:ascii="Times New Roman" w:hAnsi="Times New Roman"/>
                <w:sz w:val="28"/>
                <w:szCs w:val="28"/>
              </w:rPr>
              <w:t>20</w:t>
            </w:r>
          </w:p>
        </w:tc>
        <w:tc>
          <w:tcPr>
            <w:tcW w:w="3238" w:type="dxa"/>
          </w:tcPr>
          <w:p w:rsidR="00172531" w:rsidRPr="00AE3234" w:rsidRDefault="00172531" w:rsidP="00AE3234">
            <w:pPr>
              <w:spacing w:line="360" w:lineRule="auto"/>
              <w:rPr>
                <w:rFonts w:ascii="Times New Roman" w:hAnsi="Times New Roman"/>
                <w:sz w:val="28"/>
                <w:szCs w:val="28"/>
                <w:lang w:val="en-US"/>
              </w:rPr>
            </w:pPr>
            <w:r>
              <w:rPr>
                <w:rFonts w:ascii="Times New Roman" w:hAnsi="Times New Roman"/>
                <w:sz w:val="28"/>
                <w:szCs w:val="28"/>
              </w:rPr>
              <w:t xml:space="preserve">                20</w:t>
            </w:r>
          </w:p>
        </w:tc>
      </w:tr>
      <w:tr w:rsidR="00172531" w:rsidRPr="00AE3234" w:rsidTr="00172531">
        <w:trPr>
          <w:trHeight w:val="400"/>
        </w:trPr>
        <w:tc>
          <w:tcPr>
            <w:tcW w:w="3237" w:type="dxa"/>
          </w:tcPr>
          <w:p w:rsidR="00172531" w:rsidRDefault="007C7004" w:rsidP="00AE3234">
            <w:pPr>
              <w:spacing w:line="360" w:lineRule="auto"/>
              <w:rPr>
                <w:rFonts w:ascii="Times New Roman" w:hAnsi="Times New Roman"/>
                <w:i/>
                <w:sz w:val="28"/>
                <w:szCs w:val="28"/>
              </w:rPr>
            </w:pPr>
            <w:r>
              <w:rPr>
                <w:rFonts w:ascii="Times New Roman" w:hAnsi="Times New Roman"/>
                <w:i/>
                <w:sz w:val="28"/>
                <w:szCs w:val="28"/>
              </w:rPr>
              <w:t xml:space="preserve"> средняя группа Б-</w:t>
            </w:r>
          </w:p>
        </w:tc>
        <w:tc>
          <w:tcPr>
            <w:tcW w:w="3237" w:type="dxa"/>
          </w:tcPr>
          <w:p w:rsidR="00172531" w:rsidRDefault="00172531" w:rsidP="00AE3234">
            <w:pPr>
              <w:spacing w:line="360" w:lineRule="auto"/>
              <w:rPr>
                <w:rFonts w:ascii="Times New Roman" w:hAnsi="Times New Roman"/>
                <w:sz w:val="28"/>
                <w:szCs w:val="28"/>
              </w:rPr>
            </w:pPr>
            <w:r>
              <w:rPr>
                <w:rFonts w:ascii="Times New Roman" w:hAnsi="Times New Roman"/>
                <w:sz w:val="28"/>
                <w:szCs w:val="28"/>
              </w:rPr>
              <w:t>20</w:t>
            </w:r>
          </w:p>
        </w:tc>
        <w:tc>
          <w:tcPr>
            <w:tcW w:w="3238" w:type="dxa"/>
          </w:tcPr>
          <w:p w:rsidR="00172531" w:rsidRDefault="00172531" w:rsidP="00AE3234">
            <w:pPr>
              <w:spacing w:line="360" w:lineRule="auto"/>
              <w:rPr>
                <w:rFonts w:ascii="Times New Roman" w:hAnsi="Times New Roman"/>
                <w:sz w:val="28"/>
                <w:szCs w:val="28"/>
              </w:rPr>
            </w:pPr>
            <w:r>
              <w:rPr>
                <w:rFonts w:ascii="Times New Roman" w:hAnsi="Times New Roman"/>
                <w:sz w:val="28"/>
                <w:szCs w:val="28"/>
              </w:rPr>
              <w:t xml:space="preserve">                20</w:t>
            </w:r>
          </w:p>
        </w:tc>
      </w:tr>
      <w:tr w:rsidR="00172531" w:rsidRPr="00AE3234" w:rsidTr="00C23048">
        <w:trPr>
          <w:trHeight w:val="774"/>
        </w:trPr>
        <w:tc>
          <w:tcPr>
            <w:tcW w:w="3237" w:type="dxa"/>
          </w:tcPr>
          <w:p w:rsidR="00172531" w:rsidRDefault="00172531" w:rsidP="00AE3234">
            <w:pPr>
              <w:spacing w:line="360" w:lineRule="auto"/>
              <w:rPr>
                <w:rFonts w:ascii="Times New Roman" w:hAnsi="Times New Roman"/>
                <w:i/>
                <w:sz w:val="28"/>
                <w:szCs w:val="28"/>
              </w:rPr>
            </w:pPr>
            <w:r>
              <w:rPr>
                <w:rFonts w:ascii="Times New Roman" w:hAnsi="Times New Roman"/>
                <w:i/>
                <w:sz w:val="28"/>
                <w:szCs w:val="28"/>
              </w:rPr>
              <w:t>2старшая группа-</w:t>
            </w:r>
          </w:p>
        </w:tc>
        <w:tc>
          <w:tcPr>
            <w:tcW w:w="3237" w:type="dxa"/>
          </w:tcPr>
          <w:p w:rsidR="00172531" w:rsidRDefault="00172531" w:rsidP="00AE3234">
            <w:pPr>
              <w:spacing w:line="360" w:lineRule="auto"/>
              <w:rPr>
                <w:rFonts w:ascii="Times New Roman" w:hAnsi="Times New Roman"/>
                <w:sz w:val="28"/>
                <w:szCs w:val="28"/>
              </w:rPr>
            </w:pPr>
            <w:r>
              <w:rPr>
                <w:rFonts w:ascii="Times New Roman" w:hAnsi="Times New Roman"/>
                <w:sz w:val="28"/>
                <w:szCs w:val="28"/>
              </w:rPr>
              <w:t>20</w:t>
            </w:r>
          </w:p>
        </w:tc>
        <w:tc>
          <w:tcPr>
            <w:tcW w:w="3238" w:type="dxa"/>
          </w:tcPr>
          <w:p w:rsidR="00172531" w:rsidRDefault="00172531" w:rsidP="00AE3234">
            <w:pPr>
              <w:spacing w:line="360" w:lineRule="auto"/>
              <w:rPr>
                <w:rFonts w:ascii="Times New Roman" w:hAnsi="Times New Roman"/>
                <w:sz w:val="28"/>
                <w:szCs w:val="28"/>
              </w:rPr>
            </w:pPr>
            <w:r>
              <w:rPr>
                <w:rFonts w:ascii="Times New Roman" w:hAnsi="Times New Roman"/>
                <w:sz w:val="28"/>
                <w:szCs w:val="28"/>
              </w:rPr>
              <w:t xml:space="preserve">                20</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AE3234" w:rsidRDefault="008876FC" w:rsidP="00AE3234">
            <w:pPr>
              <w:spacing w:line="360" w:lineRule="auto"/>
              <w:rPr>
                <w:rFonts w:ascii="Times New Roman" w:hAnsi="Times New Roman"/>
                <w:iCs/>
                <w:sz w:val="28"/>
                <w:szCs w:val="28"/>
                <w:lang w:val="en-US"/>
              </w:rPr>
            </w:pP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D30A1" w:rsidP="00AE3234">
            <w:pPr>
              <w:spacing w:after="0" w:line="240" w:lineRule="auto"/>
              <w:rPr>
                <w:rFonts w:ascii="Times New Roman" w:hAnsi="Times New Roman"/>
                <w:sz w:val="28"/>
                <w:szCs w:val="28"/>
              </w:rPr>
            </w:pP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r w:rsidR="004A1B98">
              <w:rPr>
                <w:rFonts w:ascii="Times New Roman" w:hAnsi="Times New Roman"/>
                <w:sz w:val="28"/>
                <w:szCs w:val="28"/>
              </w:rPr>
              <w:t>0</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4A1B98" w:rsidRDefault="004A1B98" w:rsidP="00AE3234">
            <w:pPr>
              <w:spacing w:after="0" w:line="240" w:lineRule="auto"/>
              <w:rPr>
                <w:rFonts w:ascii="Times New Roman" w:hAnsi="Times New Roman"/>
                <w:sz w:val="28"/>
                <w:szCs w:val="28"/>
              </w:rPr>
            </w:pPr>
          </w:p>
          <w:p w:rsidR="004A1B98" w:rsidRDefault="004A1B98" w:rsidP="004A1B98">
            <w:pPr>
              <w:rPr>
                <w:rFonts w:ascii="Times New Roman" w:hAnsi="Times New Roman"/>
                <w:sz w:val="28"/>
                <w:szCs w:val="28"/>
              </w:rPr>
            </w:pPr>
          </w:p>
          <w:p w:rsidR="004A1B98" w:rsidRPr="004A1B98" w:rsidRDefault="004A1B98" w:rsidP="004A1B98">
            <w:pPr>
              <w:rPr>
                <w:rFonts w:ascii="Times New Roman" w:hAnsi="Times New Roman"/>
                <w:sz w:val="28"/>
                <w:szCs w:val="28"/>
              </w:rPr>
            </w:pPr>
          </w:p>
          <w:p w:rsidR="004A1B98" w:rsidRDefault="004A1B98" w:rsidP="004A1B98">
            <w:pPr>
              <w:rPr>
                <w:rFonts w:ascii="Times New Roman" w:hAnsi="Times New Roman"/>
                <w:sz w:val="28"/>
                <w:szCs w:val="28"/>
              </w:rPr>
            </w:pPr>
          </w:p>
          <w:p w:rsidR="006D30A1" w:rsidRPr="004A1B98" w:rsidRDefault="006D30A1" w:rsidP="004A1B98">
            <w:pPr>
              <w:rPr>
                <w:rFonts w:ascii="Times New Roman" w:hAnsi="Times New Roman"/>
                <w:sz w:val="28"/>
                <w:szCs w:val="28"/>
              </w:rPr>
            </w:pPr>
          </w:p>
        </w:tc>
      </w:tr>
    </w:tbl>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lastRenderedPageBreak/>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ДОУ укомплектован кадрами</w:t>
            </w:r>
          </w:p>
        </w:tc>
        <w:tc>
          <w:tcPr>
            <w:tcW w:w="1671" w:type="dxa"/>
            <w:tcBorders>
              <w:bottom w:val="single" w:sz="4" w:space="0" w:color="auto"/>
            </w:tcBorders>
          </w:tcPr>
          <w:p w:rsidR="00A71529" w:rsidRPr="00AE3234" w:rsidRDefault="00172531"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15</w:t>
            </w: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p w:rsidR="006D30A1" w:rsidRPr="00AE3234" w:rsidRDefault="00172531" w:rsidP="00AE3234">
            <w:pPr>
              <w:spacing w:after="0" w:line="240" w:lineRule="auto"/>
              <w:rPr>
                <w:rFonts w:ascii="Times New Roman" w:hAnsi="Times New Roman"/>
                <w:sz w:val="28"/>
                <w:szCs w:val="28"/>
              </w:rPr>
            </w:pPr>
            <w:r>
              <w:rPr>
                <w:rFonts w:ascii="Times New Roman" w:hAnsi="Times New Roman"/>
                <w:sz w:val="28"/>
                <w:szCs w:val="28"/>
              </w:rPr>
              <w:t>15</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172531" w:rsidRPr="00AE3234" w:rsidRDefault="0017253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BB1708"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25</w:t>
            </w:r>
            <w:r w:rsidR="00B05E71" w:rsidRPr="00AE3234">
              <w:rPr>
                <w:rFonts w:ascii="Times New Roman" w:hAnsi="Times New Roman"/>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211094"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от 5 до</w:t>
            </w:r>
            <w:r w:rsidR="00A71529" w:rsidRPr="00AE3234">
              <w:rPr>
                <w:rFonts w:ascii="Times New Roman" w:hAnsi="Times New Roman"/>
                <w:sz w:val="28"/>
                <w:szCs w:val="28"/>
              </w:rPr>
              <w:t xml:space="preserve">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211094" w:rsidRDefault="00211094" w:rsidP="00AE3234">
            <w:pPr>
              <w:tabs>
                <w:tab w:val="left" w:pos="180"/>
                <w:tab w:val="center" w:pos="4677"/>
              </w:tabs>
              <w:spacing w:after="0" w:line="240" w:lineRule="auto"/>
              <w:rPr>
                <w:rFonts w:ascii="Times New Roman" w:hAnsi="Times New Roman"/>
                <w:sz w:val="28"/>
                <w:szCs w:val="28"/>
              </w:rPr>
            </w:pPr>
          </w:p>
          <w:p w:rsidR="00BB1708" w:rsidRDefault="00211094" w:rsidP="00BB1708">
            <w:pPr>
              <w:rPr>
                <w:rFonts w:ascii="Times New Roman" w:hAnsi="Times New Roman"/>
                <w:sz w:val="28"/>
                <w:szCs w:val="28"/>
              </w:rPr>
            </w:pPr>
            <w:r>
              <w:rPr>
                <w:rFonts w:ascii="Times New Roman" w:hAnsi="Times New Roman"/>
                <w:sz w:val="28"/>
                <w:szCs w:val="28"/>
              </w:rPr>
              <w:t>1</w:t>
            </w:r>
            <w:r w:rsidR="00E11C6F">
              <w:rPr>
                <w:rFonts w:ascii="Times New Roman" w:hAnsi="Times New Roman"/>
                <w:sz w:val="28"/>
                <w:szCs w:val="28"/>
              </w:rPr>
              <w:t>4</w:t>
            </w:r>
          </w:p>
          <w:p w:rsidR="00BB1708" w:rsidRDefault="00BB1708" w:rsidP="00BB1708">
            <w:pPr>
              <w:rPr>
                <w:rFonts w:ascii="Times New Roman" w:hAnsi="Times New Roman"/>
                <w:sz w:val="28"/>
                <w:szCs w:val="28"/>
              </w:rPr>
            </w:pPr>
          </w:p>
          <w:p w:rsidR="00E11C6F" w:rsidRDefault="00E11C6F" w:rsidP="00BB1708">
            <w:pPr>
              <w:rPr>
                <w:rFonts w:ascii="Times New Roman" w:hAnsi="Times New Roman"/>
                <w:sz w:val="28"/>
                <w:szCs w:val="28"/>
              </w:rPr>
            </w:pPr>
            <w:r>
              <w:rPr>
                <w:rFonts w:ascii="Times New Roman" w:hAnsi="Times New Roman"/>
                <w:sz w:val="28"/>
                <w:szCs w:val="28"/>
              </w:rPr>
              <w:t>1</w:t>
            </w:r>
          </w:p>
          <w:p w:rsidR="00BB1708" w:rsidRDefault="00BB1708" w:rsidP="00BB1708">
            <w:pPr>
              <w:rPr>
                <w:rFonts w:ascii="Times New Roman" w:hAnsi="Times New Roman"/>
                <w:sz w:val="28"/>
                <w:szCs w:val="28"/>
              </w:rPr>
            </w:pPr>
          </w:p>
          <w:p w:rsidR="00BB1708" w:rsidRPr="00BB1708" w:rsidRDefault="00BB1708" w:rsidP="00BB1708">
            <w:pPr>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876FC" w:rsidRPr="00AE3234" w:rsidRDefault="008876FC" w:rsidP="00AE3234">
      <w:pPr>
        <w:ind w:left="851"/>
        <w:rPr>
          <w:rFonts w:ascii="Times New Roman" w:hAnsi="Times New Roman"/>
          <w:sz w:val="28"/>
          <w:szCs w:val="28"/>
        </w:rPr>
      </w:pPr>
    </w:p>
    <w:p w:rsidR="0089217C" w:rsidRPr="00AE3234" w:rsidRDefault="0089217C" w:rsidP="00AE3234">
      <w:pPr>
        <w:ind w:left="851"/>
        <w:rPr>
          <w:rFonts w:ascii="Times New Roman" w:hAnsi="Times New Roman"/>
          <w:sz w:val="28"/>
          <w:szCs w:val="28"/>
        </w:rPr>
      </w:pPr>
    </w:p>
    <w:tbl>
      <w:tblPr>
        <w:tblStyle w:val="a6"/>
        <w:tblW w:w="0" w:type="auto"/>
        <w:tblInd w:w="851" w:type="dxa"/>
        <w:tblLook w:val="04A0"/>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524089" w:rsidP="00AE3234">
            <w:pPr>
              <w:rPr>
                <w:rFonts w:ascii="Times New Roman" w:hAnsi="Times New Roman"/>
                <w:b/>
                <w:sz w:val="28"/>
                <w:szCs w:val="28"/>
              </w:rPr>
            </w:pPr>
            <w:r>
              <w:rPr>
                <w:rFonts w:ascii="Times New Roman" w:hAnsi="Times New Roman"/>
                <w:b/>
                <w:sz w:val="28"/>
                <w:szCs w:val="28"/>
              </w:rPr>
              <w:t>(дош</w:t>
            </w:r>
            <w:r w:rsidR="0089217C" w:rsidRPr="00AE3234">
              <w:rPr>
                <w:rFonts w:ascii="Times New Roman" w:hAnsi="Times New Roman"/>
                <w:b/>
                <w:sz w:val="28"/>
                <w:szCs w:val="28"/>
              </w:rPr>
              <w:t>кольный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 xml:space="preserve">Сформировано толерантное отношение к людям других  национальностей, любовь к большой и малой Родине.  </w:t>
            </w:r>
            <w:r w:rsidRPr="00AE3234">
              <w:rPr>
                <w:rFonts w:ascii="Times New Roman" w:hAnsi="Times New Roman"/>
                <w:b/>
                <w:sz w:val="28"/>
                <w:szCs w:val="28"/>
              </w:rPr>
              <w:lastRenderedPageBreak/>
              <w:t>Имеют представления о народных этикетных традициях дагестанского народа (уважение к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3"/>
        <w:gridCol w:w="5207"/>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 xml:space="preserve">Способен проявлять активность, любознательность,самостоятельностьв </w:t>
            </w:r>
            <w:r w:rsidRPr="00AE3234">
              <w:rPr>
                <w:rFonts w:ascii="Times New Roman" w:hAnsi="Times New Roman"/>
                <w:b/>
                <w:sz w:val="28"/>
                <w:szCs w:val="28"/>
              </w:rPr>
              <w:lastRenderedPageBreak/>
              <w:t>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89217C" w:rsidRPr="00AE3234" w:rsidRDefault="0089217C"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 xml:space="preserve">Проявляет интерес к искусствународов РД (произведения художников, музыкальное искусство, </w:t>
            </w:r>
            <w:r w:rsidRPr="00AE3234">
              <w:rPr>
                <w:rFonts w:ascii="Times New Roman" w:hAnsi="Times New Roman"/>
                <w:b/>
                <w:sz w:val="28"/>
                <w:szCs w:val="28"/>
              </w:rPr>
              <w:lastRenderedPageBreak/>
              <w:t>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Педагогическая диагностика проводится в ходе наблюдения за активностью детей и специально организованной деятельности. </w:t>
      </w:r>
      <w:r w:rsidRPr="00AE3234">
        <w:rPr>
          <w:rFonts w:ascii="Times New Roman" w:hAnsi="Times New Roman"/>
          <w:sz w:val="28"/>
          <w:szCs w:val="28"/>
        </w:rPr>
        <w:lastRenderedPageBreak/>
        <w:t>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8"/>
        <w:gridCol w:w="5334"/>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 xml:space="preserve">Основные образовательные области (направления) с учетом </w:t>
            </w:r>
            <w:r w:rsidRPr="00AE3234">
              <w:rPr>
                <w:rFonts w:ascii="Times New Roman" w:hAnsi="Times New Roman"/>
                <w:b/>
                <w:sz w:val="28"/>
                <w:szCs w:val="28"/>
              </w:rPr>
              <w:lastRenderedPageBreak/>
              <w:t>ФГОС ДО</w:t>
            </w:r>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lastRenderedPageBreak/>
              <w:t>Цели изадачи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Социально-коммуникативное развитие</w:t>
            </w:r>
            <w:r w:rsidRPr="00AE3234">
              <w:rPr>
                <w:rFonts w:ascii="Times New Roman" w:hAnsi="Times New Roman"/>
                <w:sz w:val="28"/>
                <w:szCs w:val="28"/>
              </w:rPr>
              <w:t xml:space="preserve"> направлено на: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w:t>
            </w:r>
            <w:r w:rsidRPr="00AE3234">
              <w:rPr>
                <w:rFonts w:ascii="Times New Roman" w:hAnsi="Times New Roman"/>
                <w:sz w:val="28"/>
                <w:szCs w:val="28"/>
              </w:rPr>
              <w:lastRenderedPageBreak/>
              <w:t>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w:t>
            </w:r>
            <w:r w:rsidRPr="00AE3234">
              <w:rPr>
                <w:rFonts w:ascii="Times New Roman" w:hAnsi="Times New Roman"/>
                <w:sz w:val="28"/>
                <w:szCs w:val="28"/>
              </w:rPr>
              <w:lastRenderedPageBreak/>
              <w:t xml:space="preserve">творческой активности;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xml:space="preserve">Развитие у детей любознательности, формирование познавательной мотивации, умственных действий,способность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w:t>
            </w:r>
            <w:r w:rsidRPr="00AE3234">
              <w:rPr>
                <w:rFonts w:ascii="Times New Roman" w:hAnsi="Times New Roman"/>
                <w:sz w:val="28"/>
                <w:szCs w:val="28"/>
              </w:rPr>
              <w:lastRenderedPageBreak/>
              <w:t>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w:t>
            </w:r>
            <w:r w:rsidRPr="00AE3234">
              <w:rPr>
                <w:rFonts w:ascii="Times New Roman" w:hAnsi="Times New Roman"/>
                <w:sz w:val="28"/>
                <w:szCs w:val="28"/>
              </w:rPr>
              <w:lastRenderedPageBreak/>
              <w:t>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w:t>
            </w:r>
            <w:r w:rsidRPr="00AE3234">
              <w:rPr>
                <w:rFonts w:ascii="Times New Roman" w:hAnsi="Times New Roman"/>
                <w:sz w:val="28"/>
                <w:szCs w:val="28"/>
              </w:rPr>
              <w:lastRenderedPageBreak/>
              <w:t>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звуковой аналитико-синтетической активности как предпосылки </w:t>
            </w:r>
            <w:r w:rsidRPr="00AE3234">
              <w:rPr>
                <w:rFonts w:ascii="Times New Roman" w:hAnsi="Times New Roman"/>
                <w:sz w:val="28"/>
                <w:szCs w:val="28"/>
              </w:rPr>
              <w:lastRenderedPageBreak/>
              <w:t>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w:t>
            </w:r>
            <w:r w:rsidRPr="00AE3234">
              <w:rPr>
                <w:rFonts w:ascii="Times New Roman" w:hAnsi="Times New Roman"/>
                <w:sz w:val="28"/>
                <w:szCs w:val="28"/>
              </w:rPr>
              <w:lastRenderedPageBreak/>
              <w:t>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w:t>
            </w:r>
            <w:r w:rsidRPr="00AE3234">
              <w:rPr>
                <w:rFonts w:ascii="Times New Roman" w:hAnsi="Times New Roman"/>
                <w:sz w:val="28"/>
                <w:szCs w:val="28"/>
              </w:rPr>
              <w:lastRenderedPageBreak/>
              <w:t>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w:t>
            </w:r>
            <w:r w:rsidRPr="00AE3234">
              <w:rPr>
                <w:rFonts w:ascii="Times New Roman" w:hAnsi="Times New Roman"/>
                <w:sz w:val="28"/>
                <w:szCs w:val="28"/>
              </w:rPr>
              <w:lastRenderedPageBreak/>
              <w:t xml:space="preserve">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 xml:space="preserve">Формирование начальных представлений о здоровом образе </w:t>
            </w:r>
            <w:r w:rsidRPr="00AE3234">
              <w:rPr>
                <w:rFonts w:ascii="Times New Roman" w:hAnsi="Times New Roman"/>
                <w:b/>
                <w:sz w:val="28"/>
                <w:szCs w:val="28"/>
              </w:rPr>
              <w:lastRenderedPageBreak/>
              <w:t>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lastRenderedPageBreak/>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106"/>
        <w:gridCol w:w="353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Содержательный</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Деятельностный</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xml:space="preserve">гордость за достижения </w:t>
            </w:r>
            <w:r w:rsidRPr="00AE3234">
              <w:rPr>
                <w:rFonts w:ascii="Times New Roman" w:hAnsi="Times New Roman"/>
                <w:sz w:val="28"/>
                <w:szCs w:val="28"/>
              </w:rPr>
              <w:lastRenderedPageBreak/>
              <w:t>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lastRenderedPageBreak/>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w:t>
            </w:r>
            <w:r w:rsidRPr="00AE3234">
              <w:rPr>
                <w:rFonts w:ascii="Times New Roman" w:hAnsi="Times New Roman"/>
                <w:i/>
                <w:sz w:val="28"/>
                <w:szCs w:val="28"/>
              </w:rPr>
              <w:lastRenderedPageBreak/>
              <w:t>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Занятия, экскурсии, наблюдения. 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Обучающие игры, </w:t>
            </w:r>
            <w:r w:rsidRPr="00AE3234">
              <w:rPr>
                <w:rFonts w:ascii="Times New Roman" w:hAnsi="Times New Roman"/>
                <w:sz w:val="28"/>
                <w:szCs w:val="28"/>
              </w:rPr>
              <w:lastRenderedPageBreak/>
              <w:t>досуговые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Игры-экспериментирования. Сюжетные самодеятельные игры.внеигровые формы: самодеятельность дошкольников; изобразительная деятельность; труд в природе; </w:t>
            </w:r>
            <w:r w:rsidRPr="00AE3234">
              <w:rPr>
                <w:rFonts w:ascii="Times New Roman" w:hAnsi="Times New Roman"/>
                <w:sz w:val="28"/>
                <w:szCs w:val="28"/>
              </w:rPr>
              <w:lastRenderedPageBreak/>
              <w:t>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lastRenderedPageBreak/>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3. Формирование гендерной,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Дидактические </w:t>
            </w:r>
            <w:r w:rsidRPr="00AE3234">
              <w:rPr>
                <w:rFonts w:ascii="Times New Roman" w:hAnsi="Times New Roman"/>
                <w:sz w:val="28"/>
                <w:szCs w:val="28"/>
              </w:rPr>
              <w:lastRenderedPageBreak/>
              <w:t>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Прогулка. Самостоятельная 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6. Формирование основ собственной безопасности: «Азбука пешехода», «Азбука юного пожарного», «Я </w:t>
            </w:r>
            <w:r w:rsidRPr="00AE3234">
              <w:rPr>
                <w:rFonts w:ascii="Times New Roman" w:hAnsi="Times New Roman"/>
                <w:i/>
                <w:sz w:val="28"/>
                <w:szCs w:val="28"/>
              </w:rPr>
              <w:lastRenderedPageBreak/>
              <w:t>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Культурно-досуговая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Чтение книг и рассматривание </w:t>
            </w:r>
            <w:r w:rsidRPr="00AE3234">
              <w:rPr>
                <w:rFonts w:ascii="Times New Roman" w:hAnsi="Times New Roman"/>
                <w:sz w:val="28"/>
                <w:szCs w:val="28"/>
              </w:rPr>
              <w:lastRenderedPageBreak/>
              <w:t>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w:t>
            </w:r>
            <w:r w:rsidRPr="00AE3234">
              <w:rPr>
                <w:rFonts w:ascii="Times New Roman" w:hAnsi="Times New Roman"/>
                <w:sz w:val="28"/>
                <w:szCs w:val="28"/>
              </w:rPr>
              <w:lastRenderedPageBreak/>
              <w:t xml:space="preserve">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w:t>
            </w:r>
            <w:r w:rsidRPr="00AE3234">
              <w:rPr>
                <w:rFonts w:ascii="Times New Roman" w:hAnsi="Times New Roman"/>
                <w:sz w:val="28"/>
                <w:szCs w:val="28"/>
              </w:rPr>
              <w:lastRenderedPageBreak/>
              <w:t>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совместно со взрослыми в 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детьми основных способов действия, объяснение, обговаривание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Трудовые </w:t>
            </w:r>
            <w:r w:rsidRPr="00AE3234">
              <w:rPr>
                <w:rFonts w:ascii="Times New Roman" w:hAnsi="Times New Roman"/>
                <w:sz w:val="28"/>
                <w:szCs w:val="28"/>
              </w:rPr>
              <w:lastRenderedPageBreak/>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проблемно-поисковые </w:t>
            </w:r>
            <w:r w:rsidRPr="00AE3234">
              <w:rPr>
                <w:rFonts w:ascii="Times New Roman" w:hAnsi="Times New Roman"/>
                <w:sz w:val="28"/>
                <w:szCs w:val="28"/>
              </w:rPr>
              <w:lastRenderedPageBreak/>
              <w:t>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712"/>
        </w:trPr>
        <w:tc>
          <w:tcPr>
            <w:tcW w:w="1548" w:type="dxa"/>
          </w:tcPr>
          <w:p w:rsidR="0068277B" w:rsidRPr="00AE3234" w:rsidRDefault="00E11C6F" w:rsidP="00AE3234">
            <w:pPr>
              <w:rPr>
                <w:rFonts w:ascii="Times New Roman" w:hAnsi="Times New Roman"/>
                <w:b/>
                <w:sz w:val="28"/>
                <w:szCs w:val="28"/>
              </w:rPr>
            </w:pPr>
            <w:r>
              <w:rPr>
                <w:rFonts w:ascii="Times New Roman" w:hAnsi="Times New Roman"/>
                <w:b/>
                <w:sz w:val="28"/>
                <w:szCs w:val="28"/>
              </w:rPr>
              <w:t>3,5</w:t>
            </w:r>
            <w:r w:rsidR="0068277B" w:rsidRPr="00AE3234">
              <w:rPr>
                <w:rFonts w:ascii="Times New Roman" w:hAnsi="Times New Roman"/>
                <w:b/>
                <w:sz w:val="28"/>
                <w:szCs w:val="28"/>
              </w:rPr>
              <w:t>-</w:t>
            </w:r>
            <w:r>
              <w:rPr>
                <w:rFonts w:ascii="Times New Roman" w:hAnsi="Times New Roman"/>
                <w:b/>
                <w:sz w:val="28"/>
                <w:szCs w:val="28"/>
              </w:rPr>
              <w:t>4,</w:t>
            </w:r>
            <w:r w:rsidR="0068277B" w:rsidRPr="00AE3234">
              <w:rPr>
                <w:rFonts w:ascii="Times New Roman" w:hAnsi="Times New Roman"/>
                <w:b/>
                <w:sz w:val="28"/>
                <w:szCs w:val="28"/>
              </w:rPr>
              <w:t xml:space="preserve">5 лет, </w:t>
            </w:r>
          </w:p>
          <w:p w:rsidR="0068277B" w:rsidRPr="00AE3234" w:rsidRDefault="00E11C6F" w:rsidP="00AE3234">
            <w:pPr>
              <w:outlineLvl w:val="0"/>
              <w:rPr>
                <w:rFonts w:ascii="Times New Roman" w:hAnsi="Times New Roman"/>
                <w:b/>
                <w:sz w:val="28"/>
                <w:szCs w:val="28"/>
              </w:rPr>
            </w:pPr>
            <w:r>
              <w:rPr>
                <w:rFonts w:ascii="Times New Roman" w:hAnsi="Times New Roman"/>
                <w:b/>
                <w:sz w:val="28"/>
                <w:szCs w:val="28"/>
              </w:rPr>
              <w:t xml:space="preserve"> 2младшая </w:t>
            </w:r>
            <w:r>
              <w:rPr>
                <w:rFonts w:ascii="Times New Roman" w:hAnsi="Times New Roman"/>
                <w:b/>
                <w:sz w:val="28"/>
                <w:szCs w:val="28"/>
              </w:rPr>
              <w:lastRenderedPageBreak/>
              <w:t>и средняя</w:t>
            </w:r>
            <w:r w:rsidR="0068277B" w:rsidRPr="00AE3234">
              <w:rPr>
                <w:rFonts w:ascii="Times New Roman" w:hAnsi="Times New Roman"/>
                <w:b/>
                <w:sz w:val="28"/>
                <w:szCs w:val="28"/>
              </w:rPr>
              <w:t xml:space="preserve">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Игровые обучающие </w:t>
            </w:r>
            <w:r w:rsidRPr="00AE3234">
              <w:rPr>
                <w:rFonts w:ascii="Times New Roman" w:hAnsi="Times New Roman"/>
                <w:sz w:val="28"/>
                <w:szCs w:val="28"/>
              </w:rPr>
              <w:lastRenderedPageBreak/>
              <w:t>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E11C6F" w:rsidP="00AE3234">
            <w:pPr>
              <w:rPr>
                <w:rFonts w:ascii="Times New Roman" w:hAnsi="Times New Roman"/>
                <w:b/>
                <w:sz w:val="28"/>
                <w:szCs w:val="28"/>
              </w:rPr>
            </w:pPr>
            <w:r>
              <w:rPr>
                <w:rFonts w:ascii="Times New Roman" w:hAnsi="Times New Roman"/>
                <w:b/>
                <w:sz w:val="28"/>
                <w:szCs w:val="28"/>
              </w:rPr>
              <w:lastRenderedPageBreak/>
              <w:t>4,5-5,5</w:t>
            </w:r>
            <w:r w:rsidR="0068277B" w:rsidRPr="00AE3234">
              <w:rPr>
                <w:rFonts w:ascii="Times New Roman" w:hAnsi="Times New Roman"/>
                <w:b/>
                <w:sz w:val="28"/>
                <w:szCs w:val="28"/>
              </w:rPr>
              <w:t xml:space="preserve">лет, </w:t>
            </w:r>
          </w:p>
          <w:p w:rsidR="0068277B" w:rsidRPr="00AE3234" w:rsidRDefault="00E11C6F" w:rsidP="00AE3234">
            <w:pPr>
              <w:rPr>
                <w:rFonts w:ascii="Times New Roman" w:hAnsi="Times New Roman"/>
                <w:sz w:val="28"/>
                <w:szCs w:val="28"/>
              </w:rPr>
            </w:pPr>
            <w:r>
              <w:rPr>
                <w:rFonts w:ascii="Times New Roman" w:hAnsi="Times New Roman"/>
                <w:b/>
                <w:sz w:val="28"/>
                <w:szCs w:val="28"/>
              </w:rPr>
              <w:t xml:space="preserve">средняя и старшая </w:t>
            </w:r>
            <w:r w:rsidR="0068277B" w:rsidRPr="00AE3234">
              <w:rPr>
                <w:rFonts w:ascii="Times New Roman" w:hAnsi="Times New Roman"/>
                <w:b/>
                <w:sz w:val="28"/>
                <w:szCs w:val="28"/>
              </w:rPr>
              <w:t xml:space="preserve">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Экологический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3</w:t>
            </w:r>
            <w:r w:rsidR="002C5FE6">
              <w:rPr>
                <w:rFonts w:ascii="Times New Roman" w:hAnsi="Times New Roman"/>
                <w:b/>
                <w:sz w:val="28"/>
                <w:szCs w:val="28"/>
              </w:rPr>
              <w:t>,5</w:t>
            </w:r>
            <w:r w:rsidRPr="00AE3234">
              <w:rPr>
                <w:rFonts w:ascii="Times New Roman" w:hAnsi="Times New Roman"/>
                <w:b/>
                <w:sz w:val="28"/>
                <w:szCs w:val="28"/>
              </w:rPr>
              <w:t>-</w:t>
            </w:r>
            <w:r w:rsidR="002C5FE6">
              <w:rPr>
                <w:rFonts w:ascii="Times New Roman" w:hAnsi="Times New Roman"/>
                <w:b/>
                <w:sz w:val="28"/>
                <w:szCs w:val="28"/>
              </w:rPr>
              <w:t>4,</w:t>
            </w:r>
            <w:r w:rsidRPr="00AE3234">
              <w:rPr>
                <w:rFonts w:ascii="Times New Roman" w:hAnsi="Times New Roman"/>
                <w:b/>
                <w:sz w:val="28"/>
                <w:szCs w:val="28"/>
              </w:rPr>
              <w:t xml:space="preserve">5 лет, </w:t>
            </w:r>
          </w:p>
          <w:p w:rsidR="0068277B" w:rsidRPr="00AE3234" w:rsidRDefault="002C5FE6" w:rsidP="00AE3234">
            <w:pPr>
              <w:outlineLvl w:val="0"/>
              <w:rPr>
                <w:rFonts w:ascii="Times New Roman" w:hAnsi="Times New Roman"/>
                <w:b/>
                <w:sz w:val="28"/>
                <w:szCs w:val="28"/>
              </w:rPr>
            </w:pPr>
            <w:r>
              <w:rPr>
                <w:rFonts w:ascii="Times New Roman" w:hAnsi="Times New Roman"/>
                <w:b/>
                <w:sz w:val="28"/>
                <w:szCs w:val="28"/>
              </w:rPr>
              <w:t>2</w:t>
            </w:r>
            <w:r w:rsidR="0068277B"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2C5FE6" w:rsidRDefault="002C5FE6" w:rsidP="00AE3234">
            <w:pPr>
              <w:rPr>
                <w:rFonts w:ascii="Times New Roman" w:hAnsi="Times New Roman"/>
                <w:b/>
                <w:sz w:val="28"/>
                <w:szCs w:val="28"/>
              </w:rPr>
            </w:pPr>
            <w:r>
              <w:rPr>
                <w:rFonts w:ascii="Times New Roman" w:hAnsi="Times New Roman"/>
                <w:b/>
                <w:sz w:val="28"/>
                <w:szCs w:val="28"/>
              </w:rPr>
              <w:t xml:space="preserve">4,5-5,5 лет, средняя и старшая </w:t>
            </w:r>
            <w:r w:rsidR="0068277B" w:rsidRPr="00AE3234">
              <w:rPr>
                <w:rFonts w:ascii="Times New Roman" w:hAnsi="Times New Roman"/>
                <w:b/>
                <w:sz w:val="28"/>
                <w:szCs w:val="28"/>
              </w:rPr>
              <w:t xml:space="preserve">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FF7E39" w:rsidP="00AE3234">
      <w:pPr>
        <w:outlineLvl w:val="0"/>
        <w:rPr>
          <w:rFonts w:ascii="Times New Roman" w:hAnsi="Times New Roman"/>
          <w:b/>
          <w:sz w:val="28"/>
          <w:szCs w:val="28"/>
        </w:rPr>
      </w:pPr>
      <w:r w:rsidRPr="00FF7E39">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художественно-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 (дымковские, филимоновские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E66C37" w:rsidP="009538F3">
      <w:pPr>
        <w:pStyle w:val="a5"/>
        <w:numPr>
          <w:ilvl w:val="0"/>
          <w:numId w:val="25"/>
        </w:numPr>
        <w:spacing w:line="360" w:lineRule="auto"/>
        <w:outlineLvl w:val="0"/>
        <w:rPr>
          <w:rFonts w:ascii="Times New Roman" w:hAnsi="Times New Roman"/>
          <w:b/>
          <w:sz w:val="28"/>
          <w:szCs w:val="28"/>
        </w:rPr>
      </w:pPr>
      <w:r>
        <w:rPr>
          <w:rFonts w:ascii="Times New Roman" w:hAnsi="Times New Roman"/>
          <w:b/>
          <w:sz w:val="28"/>
          <w:szCs w:val="28"/>
        </w:rPr>
        <w:t>6-7</w:t>
      </w:r>
      <w:r w:rsidR="0068277B" w:rsidRPr="00AE3234">
        <w:rPr>
          <w:rFonts w:ascii="Times New Roman" w:hAnsi="Times New Roman"/>
          <w:b/>
          <w:sz w:val="28"/>
          <w:szCs w:val="28"/>
        </w:rPr>
        <w:t xml:space="preserve">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Физминутки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Коррегирующая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Игры с ряжением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ab/>
            </w:r>
            <w:r w:rsidRPr="004A725F">
              <w:rPr>
                <w:rFonts w:ascii="Times New Roman" w:hAnsi="Times New Roman"/>
                <w:b/>
                <w:i/>
                <w:sz w:val="28"/>
                <w:szCs w:val="28"/>
              </w:rPr>
              <w:t>Жизн</w:t>
            </w:r>
            <w:r w:rsidRPr="004A725F">
              <w:rPr>
                <w:rFonts w:ascii="Times New Roman" w:hAnsi="Times New Roman"/>
                <w:b/>
                <w:i/>
                <w:sz w:val="28"/>
                <w:szCs w:val="28"/>
              </w:rPr>
              <w:lastRenderedPageBreak/>
              <w:t>едеятельность сообщества в группе</w:t>
            </w:r>
          </w:p>
          <w:p w:rsidR="005D283F" w:rsidRPr="004A725F" w:rsidRDefault="005D283F" w:rsidP="00AE3234">
            <w:pPr>
              <w:rPr>
                <w:rFonts w:ascii="Times New Roman" w:hAnsi="Times New Roman"/>
                <w:i/>
                <w:sz w:val="28"/>
                <w:szCs w:val="28"/>
              </w:rPr>
            </w:pPr>
          </w:p>
        </w:tc>
        <w:tc>
          <w:tcPr>
            <w:tcW w:w="3685" w:type="dxa"/>
            <w:shd w:val="clear" w:color="auto" w:fill="auto"/>
          </w:tcPr>
          <w:p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Социально-комму-никативное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16170F" w:rsidRPr="00AE3234" w:rsidRDefault="0068277B" w:rsidP="002C5FE6">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неполных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предпринематели</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16170F" w:rsidP="00722980">
            <w:pPr>
              <w:spacing w:after="0" w:line="240" w:lineRule="auto"/>
              <w:rPr>
                <w:rFonts w:ascii="Times New Roman" w:hAnsi="Times New Roman"/>
                <w:b/>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привлечение семей воспитанников к участию в совместных с педагогами 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индивидуализации</w:t>
      </w:r>
      <w:r w:rsidRPr="00AE3234">
        <w:rPr>
          <w:rFonts w:ascii="Times New Roman" w:hAnsi="Times New Roman"/>
          <w:sz w:val="28"/>
          <w:szCs w:val="28"/>
        </w:rPr>
        <w:t xml:space="preserve"> — преобразования содержания, методов обучения и </w:t>
      </w:r>
      <w:r w:rsidRPr="00AE3234">
        <w:rPr>
          <w:rFonts w:ascii="Times New Roman" w:hAnsi="Times New Roman"/>
          <w:sz w:val="28"/>
          <w:szCs w:val="28"/>
        </w:rPr>
        <w:lastRenderedPageBreak/>
        <w:t>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702C5" w:rsidP="004A725F">
      <w:pPr>
        <w:widowControl w:val="0"/>
        <w:suppressAutoHyphens/>
        <w:spacing w:after="0" w:line="360" w:lineRule="auto"/>
        <w:ind w:left="720"/>
        <w:rPr>
          <w:rFonts w:ascii="Times New Roman" w:hAnsi="Times New Roman"/>
          <w:sz w:val="28"/>
          <w:szCs w:val="28"/>
        </w:rPr>
      </w:pPr>
      <w:r w:rsidRPr="004A725F">
        <w:rPr>
          <w:rFonts w:ascii="Times New Roman" w:hAnsi="Times New Roman"/>
          <w:b/>
          <w:sz w:val="28"/>
          <w:szCs w:val="28"/>
        </w:rPr>
        <w:t>МК</w:t>
      </w:r>
      <w:r w:rsidR="00220AA6">
        <w:rPr>
          <w:rFonts w:ascii="Times New Roman" w:hAnsi="Times New Roman"/>
          <w:b/>
          <w:sz w:val="28"/>
          <w:szCs w:val="28"/>
        </w:rPr>
        <w:t>ДОУ «Ашагасталказмалярский детский сад «Чубарук</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Направ</w:t>
            </w:r>
          </w:p>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ление</w:t>
            </w:r>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Перио-</w:t>
            </w:r>
          </w:p>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дичность</w:t>
            </w:r>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УО, по мере необх-ти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A42347"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Физ-</w:t>
            </w:r>
            <w:r w:rsidR="00A42347">
              <w:rPr>
                <w:rFonts w:ascii="Times New Roman" w:hAnsi="Times New Roman"/>
                <w:b/>
                <w:sz w:val="28"/>
                <w:szCs w:val="28"/>
              </w:rPr>
              <w:t>Физкультура испорт</w:t>
            </w: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811764" w:rsidRPr="00AE3234"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ра</w:t>
            </w:r>
            <w:r w:rsidR="00811764" w:rsidRPr="00AE3234">
              <w:rPr>
                <w:rFonts w:ascii="Times New Roman" w:hAnsi="Times New Roman"/>
                <w:b/>
                <w:sz w:val="28"/>
                <w:szCs w:val="28"/>
              </w:rPr>
              <w:t xml:space="preserve"> и 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адмнистрации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К</w:t>
            </w:r>
            <w:r w:rsidR="00811764" w:rsidRPr="00AE3234">
              <w:rPr>
                <w:rFonts w:ascii="Times New Roman" w:hAnsi="Times New Roman"/>
                <w:sz w:val="28"/>
                <w:szCs w:val="28"/>
              </w:rPr>
              <w:t xml:space="preserve">раеведческий </w:t>
            </w:r>
            <w:r w:rsidR="00811764" w:rsidRPr="00AE3234">
              <w:rPr>
                <w:rFonts w:ascii="Times New Roman" w:hAnsi="Times New Roman"/>
                <w:sz w:val="28"/>
                <w:szCs w:val="28"/>
              </w:rPr>
              <w:lastRenderedPageBreak/>
              <w:t>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Экскурсии, игры – занятия, встречи </w:t>
            </w:r>
            <w:r w:rsidRPr="00AE3234">
              <w:rPr>
                <w:rFonts w:ascii="Times New Roman" w:hAnsi="Times New Roman"/>
                <w:sz w:val="28"/>
                <w:szCs w:val="28"/>
              </w:rPr>
              <w:lastRenderedPageBreak/>
              <w:t xml:space="preserve">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2-3 раза в </w:t>
            </w:r>
            <w:r w:rsidRPr="00AE3234">
              <w:rPr>
                <w:rFonts w:ascii="Times New Roman" w:hAnsi="Times New Roman"/>
                <w:sz w:val="28"/>
                <w:szCs w:val="28"/>
              </w:rPr>
              <w:lastRenderedPageBreak/>
              <w:t>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В теч.года</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BF70C0" w:rsidRPr="00AE3234">
        <w:rPr>
          <w:rFonts w:ascii="Times New Roman" w:hAnsi="Times New Roman"/>
          <w:b/>
          <w:sz w:val="28"/>
          <w:szCs w:val="28"/>
        </w:rPr>
        <w:t xml:space="preserve">в целом и </w:t>
      </w:r>
      <w:r w:rsidR="00220AA6">
        <w:rPr>
          <w:rFonts w:ascii="Times New Roman" w:hAnsi="Times New Roman"/>
          <w:b/>
          <w:sz w:val="28"/>
          <w:szCs w:val="28"/>
        </w:rPr>
        <w:t>Сулейман-Стальского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Природно-климатич. и экологич.</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крушина, держи-дерево</w:t>
            </w:r>
            <w:r w:rsidR="001A19CC" w:rsidRPr="00AE3234">
              <w:rPr>
                <w:rFonts w:ascii="Times New Roman" w:hAnsi="Times New Roman"/>
                <w:sz w:val="28"/>
                <w:szCs w:val="28"/>
              </w:rPr>
              <w:t>.</w:t>
            </w:r>
            <w:r w:rsidRPr="00AE3234">
              <w:rPr>
                <w:rFonts w:ascii="Times New Roman" w:hAnsi="Times New Roman"/>
                <w:sz w:val="28"/>
                <w:szCs w:val="28"/>
              </w:rPr>
              <w:t>Много колючих кустарников, шиповника, засухоустойчивой травы. В лесах водится заяц, медведь, волк, кабан в горах – тур, птицы – сокол, ястреб и др.</w:t>
            </w:r>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Бархан Сары-Кум, </w:t>
            </w:r>
          </w:p>
          <w:p w:rsidR="00DC2838" w:rsidRPr="00AE3234" w:rsidRDefault="00DC2838"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Самурский лес, Водопады, Пещеры, Ахтынские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Реки:</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b/>
                <w:sz w:val="28"/>
                <w:szCs w:val="28"/>
              </w:rPr>
              <w:t>Водохранилища</w:t>
            </w:r>
            <w:r w:rsidRPr="00AE3234">
              <w:rPr>
                <w:rFonts w:ascii="Times New Roman" w:hAnsi="Times New Roman"/>
                <w:sz w:val="28"/>
                <w:szCs w:val="28"/>
              </w:rPr>
              <w:t>: Чиркейское и Чирюртовское</w:t>
            </w:r>
            <w:r w:rsidR="003E4D2A" w:rsidRPr="00AE3234">
              <w:rPr>
                <w:rFonts w:ascii="Times New Roman" w:hAnsi="Times New Roman"/>
                <w:sz w:val="28"/>
                <w:szCs w:val="28"/>
              </w:rPr>
              <w:t>, реки Ярыксу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АнварАджиев, АткайАджаматов, Ахмед Джачаев,  ЮсупХаппалаев,  Байрам Салимов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p>
          <w:tbl>
            <w:tblPr>
              <w:tblW w:w="8400" w:type="dxa"/>
              <w:jc w:val="center"/>
              <w:tblCellSpacing w:w="0" w:type="dxa"/>
              <w:tblLayout w:type="fixed"/>
              <w:tblCellMar>
                <w:left w:w="0" w:type="dxa"/>
                <w:right w:w="0" w:type="dxa"/>
              </w:tblCellMar>
              <w:tblLook w:val="04A0"/>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Дагеста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A42347"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A42347">
                    <w:rPr>
                      <w:rFonts w:ascii="Times New Roman" w:hAnsi="Times New Roman"/>
                      <w:b/>
                      <w:sz w:val="28"/>
                      <w:szCs w:val="28"/>
                    </w:rPr>
                    <w:t>Сулейман-Стальского</w:t>
                  </w:r>
                  <w:r w:rsidRPr="00AE3234">
                    <w:rPr>
                      <w:rFonts w:ascii="Times New Roman" w:hAnsi="Times New Roman"/>
                      <w:b/>
                      <w:sz w:val="28"/>
                      <w:szCs w:val="28"/>
                    </w:rPr>
                    <w:t>района</w:t>
                  </w:r>
                  <w:r w:rsidR="00F52920" w:rsidRPr="00AE3234">
                    <w:rPr>
                      <w:rFonts w:ascii="Times New Roman" w:hAnsi="Times New Roman"/>
                      <w:b/>
                      <w:sz w:val="28"/>
                      <w:szCs w:val="28"/>
                    </w:rPr>
                    <w:t>:</w:t>
                  </w:r>
                  <w:r w:rsidR="00A42347">
                    <w:rPr>
                      <w:rFonts w:ascii="Times New Roman" w:hAnsi="Times New Roman"/>
                      <w:b/>
                      <w:sz w:val="28"/>
                      <w:szCs w:val="28"/>
                    </w:rPr>
                    <w:t>санаторий «Кпулятар»,завод мин. вод</w:t>
                  </w:r>
                </w:p>
                <w:p w:rsidR="00F52920" w:rsidRDefault="00A42347" w:rsidP="00AE3234">
                  <w:pPr>
                    <w:spacing w:after="0" w:line="240" w:lineRule="auto"/>
                    <w:ind w:left="1487" w:hanging="142"/>
                    <w:rPr>
                      <w:rFonts w:ascii="Times New Roman" w:hAnsi="Times New Roman"/>
                      <w:b/>
                      <w:sz w:val="28"/>
                      <w:szCs w:val="28"/>
                    </w:rPr>
                  </w:pPr>
                  <w:r>
                    <w:rPr>
                      <w:rFonts w:ascii="Times New Roman" w:hAnsi="Times New Roman"/>
                      <w:b/>
                      <w:sz w:val="28"/>
                      <w:szCs w:val="28"/>
                    </w:rPr>
                    <w:t xml:space="preserve"> «Рычал-су»,дом-музей С.Стальского,музейГ.Алкадарского,святые источники «Цаяр яд»,</w:t>
                  </w:r>
                </w:p>
                <w:p w:rsidR="00A42347" w:rsidRDefault="00A42347" w:rsidP="00AE3234">
                  <w:pPr>
                    <w:spacing w:after="0" w:line="240" w:lineRule="auto"/>
                    <w:ind w:left="1487" w:hanging="142"/>
                    <w:rPr>
                      <w:rFonts w:ascii="Times New Roman" w:hAnsi="Times New Roman"/>
                      <w:b/>
                      <w:sz w:val="28"/>
                      <w:szCs w:val="28"/>
                    </w:rPr>
                  </w:pPr>
                  <w:r>
                    <w:rPr>
                      <w:rFonts w:ascii="Times New Roman" w:hAnsi="Times New Roman"/>
                      <w:b/>
                      <w:sz w:val="28"/>
                      <w:szCs w:val="28"/>
                    </w:rPr>
                    <w:t>«Латар пир»,Цмурскийводопад,заводмин.вод</w:t>
                  </w:r>
                </w:p>
                <w:p w:rsidR="00B42236" w:rsidRPr="00AE3234" w:rsidRDefault="00B42236" w:rsidP="00AE3234">
                  <w:pPr>
                    <w:spacing w:after="0" w:line="240" w:lineRule="auto"/>
                    <w:ind w:left="1487" w:hanging="142"/>
                    <w:rPr>
                      <w:rFonts w:ascii="Times New Roman" w:hAnsi="Times New Roman"/>
                      <w:b/>
                      <w:sz w:val="28"/>
                      <w:szCs w:val="28"/>
                    </w:rPr>
                  </w:pPr>
                  <w:r>
                    <w:rPr>
                      <w:rFonts w:ascii="Times New Roman" w:hAnsi="Times New Roman"/>
                      <w:b/>
                      <w:sz w:val="28"/>
                      <w:szCs w:val="28"/>
                    </w:rPr>
                    <w:t>«Мевер» и т.д</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F52920" w:rsidP="00AE3234">
                  <w:pPr>
                    <w:spacing w:after="0" w:line="240" w:lineRule="auto"/>
                    <w:ind w:left="920"/>
                    <w:rPr>
                      <w:rFonts w:ascii="Times New Roman" w:hAnsi="Times New Roman"/>
                      <w:sz w:val="28"/>
                      <w:szCs w:val="28"/>
                    </w:rPr>
                  </w:pP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rsidR="00B42236" w:rsidRDefault="00B42236" w:rsidP="00AE3234">
            <w:pPr>
              <w:spacing w:after="0" w:line="240" w:lineRule="auto"/>
              <w:rPr>
                <w:rFonts w:ascii="Times New Roman" w:hAnsi="Times New Roman"/>
                <w:sz w:val="28"/>
                <w:szCs w:val="28"/>
              </w:rPr>
            </w:pPr>
            <w:r>
              <w:rPr>
                <w:rFonts w:ascii="Times New Roman" w:hAnsi="Times New Roman"/>
                <w:sz w:val="28"/>
                <w:szCs w:val="28"/>
              </w:rPr>
              <w:t>- День птиц</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Новруз байра</w:t>
            </w:r>
            <w:r w:rsidR="00234E95" w:rsidRPr="00AE3234">
              <w:rPr>
                <w:rFonts w:ascii="Times New Roman" w:hAnsi="Times New Roman"/>
                <w:sz w:val="28"/>
                <w:szCs w:val="28"/>
              </w:rPr>
              <w:t>м</w:t>
            </w:r>
          </w:p>
          <w:p w:rsidR="002E6D5A" w:rsidRPr="00AE3234" w:rsidRDefault="00B42236" w:rsidP="00AE3234">
            <w:pPr>
              <w:spacing w:after="0" w:line="240" w:lineRule="auto"/>
              <w:rPr>
                <w:rFonts w:ascii="Times New Roman" w:hAnsi="Times New Roman"/>
                <w:sz w:val="28"/>
                <w:szCs w:val="28"/>
              </w:rPr>
            </w:pPr>
            <w:r>
              <w:rPr>
                <w:rFonts w:ascii="Times New Roman" w:hAnsi="Times New Roman"/>
                <w:sz w:val="28"/>
                <w:szCs w:val="28"/>
              </w:rPr>
              <w:t>- Курбан-байрам</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B42236" w:rsidRDefault="00B42236" w:rsidP="00B42236">
            <w:pPr>
              <w:rPr>
                <w:rFonts w:ascii="Times New Roman" w:hAnsi="Times New Roman"/>
                <w:b/>
                <w:sz w:val="28"/>
                <w:szCs w:val="28"/>
              </w:rPr>
            </w:pPr>
            <w:r>
              <w:rPr>
                <w:rFonts w:ascii="Times New Roman" w:hAnsi="Times New Roman"/>
                <w:b/>
                <w:sz w:val="28"/>
                <w:szCs w:val="28"/>
              </w:rPr>
              <w:t>-</w:t>
            </w:r>
            <w:r w:rsidRPr="00B42236">
              <w:rPr>
                <w:rFonts w:ascii="Times New Roman" w:hAnsi="Times New Roman"/>
                <w:sz w:val="28"/>
                <w:szCs w:val="28"/>
              </w:rPr>
              <w:t>С.Стальскому</w:t>
            </w:r>
          </w:p>
          <w:p w:rsidR="00A2407F" w:rsidRPr="00B42236" w:rsidRDefault="00A2407F" w:rsidP="00B42236">
            <w:pPr>
              <w:rPr>
                <w:rFonts w:ascii="Times New Roman" w:hAnsi="Times New Roman"/>
                <w:b/>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r w:rsidRPr="00AE3234">
              <w:rPr>
                <w:rFonts w:ascii="Times New Roman" w:hAnsi="Times New Roman"/>
                <w:b/>
                <w:sz w:val="28"/>
                <w:szCs w:val="28"/>
              </w:rPr>
              <w:t>Пром. и сельхоз.предприятия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B42236">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w:t>
      </w:r>
      <w:r w:rsidR="00B42236">
        <w:rPr>
          <w:rFonts w:ascii="Times New Roman" w:eastAsia="Calibri" w:hAnsi="Times New Roman"/>
          <w:sz w:val="28"/>
          <w:szCs w:val="28"/>
        </w:rPr>
        <w:t>роявить творчество и фантазию.</w:t>
      </w:r>
    </w:p>
    <w:p w:rsidR="00077059" w:rsidRPr="002C5FE6" w:rsidRDefault="00452957" w:rsidP="002C5FE6">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p>
    <w:p w:rsidR="00077059" w:rsidRPr="00AE3234" w:rsidRDefault="00077059" w:rsidP="00AE3234">
      <w:pPr>
        <w:tabs>
          <w:tab w:val="left" w:pos="2145"/>
        </w:tabs>
        <w:spacing w:after="0" w:line="360" w:lineRule="auto"/>
        <w:rPr>
          <w:rFonts w:ascii="Times New Roman" w:hAnsi="Times New Roman"/>
          <w:sz w:val="28"/>
          <w:szCs w:val="28"/>
        </w:rPr>
      </w:pPr>
    </w:p>
    <w:p w:rsidR="00077059" w:rsidRPr="00AE3234" w:rsidRDefault="00077059" w:rsidP="00AE3234">
      <w:pPr>
        <w:tabs>
          <w:tab w:val="left" w:pos="2145"/>
        </w:tabs>
        <w:spacing w:after="0" w:line="360" w:lineRule="auto"/>
        <w:rPr>
          <w:rFonts w:ascii="Times New Roman" w:hAnsi="Times New Roman"/>
          <w:sz w:val="28"/>
          <w:szCs w:val="28"/>
        </w:rPr>
      </w:pPr>
    </w:p>
    <w:p w:rsidR="000839FA" w:rsidRPr="00AE3234" w:rsidRDefault="000839FA" w:rsidP="00AE3234">
      <w:pPr>
        <w:tabs>
          <w:tab w:val="left" w:pos="2145"/>
        </w:tabs>
        <w:spacing w:after="0" w:line="360" w:lineRule="auto"/>
        <w:rPr>
          <w:rFonts w:ascii="Times New Roman" w:hAnsi="Times New Roman"/>
          <w:sz w:val="28"/>
          <w:szCs w:val="28"/>
        </w:rPr>
      </w:pPr>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r w:rsidR="00722980">
        <w:rPr>
          <w:rFonts w:ascii="Times New Roman" w:hAnsi="Times New Roman"/>
          <w:b/>
          <w:sz w:val="28"/>
          <w:szCs w:val="28"/>
        </w:rPr>
        <w:t>образовательной</w:t>
      </w: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Знакомство с устным народным творчеством (песенки, потешки,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w:t>
            </w:r>
            <w:r w:rsidRPr="00AE3234">
              <w:rPr>
                <w:rFonts w:ascii="Times New Roman" w:hAnsi="Times New Roman"/>
                <w:sz w:val="28"/>
                <w:szCs w:val="28"/>
              </w:rPr>
              <w:lastRenderedPageBreak/>
              <w:t xml:space="preserve">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неделя </w:t>
            </w:r>
            <w:r w:rsidRPr="00AE3234">
              <w:rPr>
                <w:rFonts w:ascii="Times New Roman" w:hAnsi="Times New Roman"/>
                <w:sz w:val="28"/>
                <w:szCs w:val="28"/>
              </w:rPr>
              <w:lastRenderedPageBreak/>
              <w:t>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Побуждение называть свои имя, </w:t>
            </w:r>
            <w:r w:rsidRPr="00AE3234">
              <w:rPr>
                <w:rFonts w:ascii="Times New Roman" w:hAnsi="Times New Roman"/>
                <w:sz w:val="28"/>
                <w:szCs w:val="28"/>
              </w:rPr>
              <w:lastRenderedPageBreak/>
              <w:t>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Спортивное </w:t>
            </w:r>
            <w:r w:rsidRPr="00AE3234">
              <w:rPr>
                <w:rFonts w:ascii="Times New Roman" w:hAnsi="Times New Roman"/>
                <w:sz w:val="28"/>
                <w:szCs w:val="28"/>
              </w:rPr>
              <w:lastRenderedPageBreak/>
              <w:t>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о зиме. Формирование исследовательского и познавательного интереса в ходе </w:t>
            </w:r>
            <w:r w:rsidRPr="00AE3234">
              <w:rPr>
                <w:rFonts w:ascii="Times New Roman" w:hAnsi="Times New Roman"/>
                <w:sz w:val="28"/>
                <w:szCs w:val="28"/>
              </w:rPr>
              <w:lastRenderedPageBreak/>
              <w:t>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Выставка детского </w:t>
            </w:r>
            <w:r w:rsidRPr="00AE3234">
              <w:rPr>
                <w:rFonts w:ascii="Times New Roman" w:hAnsi="Times New Roman"/>
                <w:sz w:val="28"/>
                <w:szCs w:val="28"/>
              </w:rPr>
              <w:lastRenderedPageBreak/>
              <w:t>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балхарской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Музыкальное </w:t>
            </w:r>
            <w:r w:rsidRPr="00AE3234">
              <w:rPr>
                <w:rFonts w:ascii="Times New Roman" w:hAnsi="Times New Roman"/>
                <w:sz w:val="28"/>
                <w:szCs w:val="28"/>
              </w:rPr>
              <w:lastRenderedPageBreak/>
              <w:t>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эмоциональной отзывчивости на состояние близких людей, формирование уважительного, заботливого отношения к пожилым </w:t>
            </w:r>
            <w:r w:rsidRPr="00AE3234">
              <w:rPr>
                <w:rFonts w:ascii="Times New Roman" w:hAnsi="Times New Roman"/>
                <w:sz w:val="28"/>
                <w:szCs w:val="28"/>
              </w:rPr>
              <w:lastRenderedPageBreak/>
              <w:t>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 Составление гениологического древа (совместно с родителямияя)</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Расширять представления об отражении осени в произведениях искусства (поэтического, </w:t>
            </w:r>
            <w:r w:rsidRPr="00AE3234">
              <w:rPr>
                <w:rFonts w:ascii="Times New Roman" w:hAnsi="Times New Roman"/>
                <w:sz w:val="28"/>
                <w:szCs w:val="28"/>
              </w:rPr>
              <w:lastRenderedPageBreak/>
              <w:t>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познавательно-исследовательскогопроекта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вокруг темы семьи, </w:t>
            </w:r>
            <w:r w:rsidRPr="00AE3234">
              <w:rPr>
                <w:rFonts w:ascii="Times New Roman" w:hAnsi="Times New Roman"/>
                <w:sz w:val="28"/>
                <w:szCs w:val="28"/>
              </w:rPr>
              <w:lastRenderedPageBreak/>
              <w:t>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неделя февраля- </w:t>
            </w:r>
            <w:r w:rsidRPr="00AE3234">
              <w:rPr>
                <w:rFonts w:ascii="Times New Roman" w:hAnsi="Times New Roman"/>
                <w:sz w:val="28"/>
                <w:szCs w:val="28"/>
              </w:rPr>
              <w:lastRenderedPageBreak/>
              <w:t>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Праздник 8 </w:t>
            </w:r>
            <w:r w:rsidRPr="00AE3234">
              <w:rPr>
                <w:rFonts w:ascii="Times New Roman" w:hAnsi="Times New Roman"/>
                <w:sz w:val="28"/>
                <w:szCs w:val="28"/>
              </w:rPr>
              <w:lastRenderedPageBreak/>
              <w:t>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lastRenderedPageBreak/>
              <w:t>Новруз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 генеологическом древе.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Музразвлечение.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4A725F" w:rsidP="004A725F">
      <w:pPr>
        <w:snapToGrid w:val="0"/>
        <w:rPr>
          <w:rFonts w:ascii="Times New Roman" w:hAnsi="Times New Roman"/>
          <w:sz w:val="28"/>
          <w:szCs w:val="28"/>
        </w:rPr>
      </w:pP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2F60DF" w:rsidP="00AE3234">
      <w:pPr>
        <w:spacing w:after="0"/>
        <w:ind w:firstLine="283"/>
        <w:textAlignment w:val="center"/>
        <w:rPr>
          <w:rFonts w:ascii="Times New Roman" w:hAnsi="Times New Roman"/>
          <w:b/>
          <w:sz w:val="28"/>
          <w:szCs w:val="28"/>
        </w:rPr>
      </w:pPr>
      <w:r>
        <w:rPr>
          <w:rFonts w:ascii="Times New Roman" w:hAnsi="Times New Roman"/>
          <w:b/>
          <w:sz w:val="28"/>
          <w:szCs w:val="28"/>
        </w:rPr>
        <w:lastRenderedPageBreak/>
        <w:t>Первая</w:t>
      </w:r>
      <w:r w:rsidR="003B2122" w:rsidRPr="00AE3234">
        <w:rPr>
          <w:rFonts w:ascii="Times New Roman" w:hAnsi="Times New Roman"/>
          <w:b/>
          <w:sz w:val="28"/>
          <w:szCs w:val="28"/>
        </w:rPr>
        <w:t xml:space="preserve"> младшая группа</w:t>
      </w:r>
    </w:p>
    <w:p w:rsidR="003B2122" w:rsidRPr="00AE3234" w:rsidRDefault="002F60DF" w:rsidP="00AE3234">
      <w:pPr>
        <w:ind w:firstLine="283"/>
        <w:textAlignment w:val="center"/>
        <w:rPr>
          <w:rFonts w:ascii="Times New Roman" w:hAnsi="Times New Roman"/>
          <w:b/>
          <w:sz w:val="28"/>
          <w:szCs w:val="28"/>
        </w:rPr>
      </w:pPr>
      <w:r>
        <w:rPr>
          <w:rFonts w:ascii="Times New Roman" w:hAnsi="Times New Roman"/>
          <w:b/>
          <w:sz w:val="28"/>
          <w:szCs w:val="28"/>
        </w:rPr>
        <w:t>( от 2</w:t>
      </w:r>
      <w:r w:rsidR="00220AA6">
        <w:rPr>
          <w:rFonts w:ascii="Times New Roman" w:hAnsi="Times New Roman"/>
          <w:b/>
          <w:sz w:val="28"/>
          <w:szCs w:val="28"/>
        </w:rPr>
        <w:t>,5</w:t>
      </w:r>
      <w:r>
        <w:rPr>
          <w:rFonts w:ascii="Times New Roman" w:hAnsi="Times New Roman"/>
          <w:b/>
          <w:sz w:val="28"/>
          <w:szCs w:val="28"/>
        </w:rPr>
        <w:t xml:space="preserve"> до 3</w:t>
      </w:r>
      <w:r w:rsidR="00220AA6">
        <w:rPr>
          <w:rFonts w:ascii="Times New Roman" w:hAnsi="Times New Roman"/>
          <w:b/>
          <w:sz w:val="28"/>
          <w:szCs w:val="28"/>
        </w:rPr>
        <w:t>,5</w:t>
      </w:r>
      <w:r w:rsidR="003B2122" w:rsidRPr="00AE3234">
        <w:rPr>
          <w:rFonts w:ascii="Times New Roman" w:hAnsi="Times New Roman"/>
          <w:b/>
          <w:sz w:val="28"/>
          <w:szCs w:val="28"/>
        </w:rPr>
        <w:t xml:space="preserve">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2F60DF" w:rsidP="00AE3234">
            <w:pPr>
              <w:spacing w:after="0" w:line="240" w:lineRule="auto"/>
              <w:rPr>
                <w:rFonts w:ascii="Times New Roman" w:hAnsi="Times New Roman"/>
                <w:sz w:val="28"/>
                <w:szCs w:val="28"/>
              </w:rPr>
            </w:pPr>
            <w:r>
              <w:rPr>
                <w:rFonts w:ascii="Times New Roman" w:hAnsi="Times New Roman"/>
                <w:sz w:val="28"/>
                <w:szCs w:val="28"/>
              </w:rPr>
              <w:t xml:space="preserve">Игровая деятельность детей.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18.00 – </w:t>
            </w:r>
            <w:r w:rsidRPr="00AE3234">
              <w:rPr>
                <w:rFonts w:ascii="Times New Roman" w:hAnsi="Times New Roman"/>
                <w:sz w:val="28"/>
                <w:szCs w:val="28"/>
              </w:rPr>
              <w:lastRenderedPageBreak/>
              <w:t>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Индивидуальная коррекционная </w:t>
            </w:r>
            <w:r w:rsidRPr="00AE3234">
              <w:rPr>
                <w:rFonts w:ascii="Times New Roman" w:hAnsi="Times New Roman"/>
                <w:sz w:val="28"/>
                <w:szCs w:val="28"/>
              </w:rPr>
              <w:lastRenderedPageBreak/>
              <w:t>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lastRenderedPageBreak/>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sz w:val="28"/>
          <w:szCs w:val="28"/>
        </w:rPr>
        <w:t>По действующему СанПиН максимальная продолжительность непрерывной непосредственно образо</w:t>
      </w:r>
      <w:r w:rsidR="00DE79CD">
        <w:rPr>
          <w:rFonts w:ascii="Times New Roman" w:hAnsi="Times New Roman"/>
          <w:sz w:val="28"/>
          <w:szCs w:val="28"/>
        </w:rPr>
        <w:t>вательной деятельности в первой</w:t>
      </w:r>
      <w:r w:rsidRPr="00AE3234">
        <w:rPr>
          <w:rFonts w:ascii="Times New Roman" w:hAnsi="Times New Roman"/>
          <w:sz w:val="28"/>
          <w:szCs w:val="28"/>
        </w:rPr>
        <w:t xml:space="preserve"> младш</w:t>
      </w:r>
      <w:r w:rsidR="00DE79CD">
        <w:rPr>
          <w:rFonts w:ascii="Times New Roman" w:hAnsi="Times New Roman"/>
          <w:sz w:val="28"/>
          <w:szCs w:val="28"/>
        </w:rPr>
        <w:t>ей группе составляет не более 10</w:t>
      </w:r>
      <w:r w:rsidRPr="00AE3234">
        <w:rPr>
          <w:rFonts w:ascii="Times New Roman" w:hAnsi="Times New Roman"/>
          <w:sz w:val="28"/>
          <w:szCs w:val="28"/>
        </w:rPr>
        <w:t xml:space="preserve"> минут. Максимально допустимый объем образовательной нагрузки в пер</w:t>
      </w:r>
      <w:r w:rsidR="00DE79CD">
        <w:rPr>
          <w:rFonts w:ascii="Times New Roman" w:hAnsi="Times New Roman"/>
          <w:sz w:val="28"/>
          <w:szCs w:val="28"/>
        </w:rPr>
        <w:t>вой половине дня не превышает 20</w:t>
      </w:r>
      <w:r w:rsidRPr="00AE3234">
        <w:rPr>
          <w:rFonts w:ascii="Times New Roman" w:hAnsi="Times New Roman"/>
          <w:sz w:val="28"/>
          <w:szCs w:val="28"/>
        </w:rPr>
        <w:t xml:space="preserve">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DE79CD" w:rsidP="00AE3234">
      <w:pPr>
        <w:spacing w:after="0" w:line="240" w:lineRule="auto"/>
        <w:rPr>
          <w:rFonts w:ascii="Times New Roman" w:hAnsi="Times New Roman"/>
          <w:sz w:val="28"/>
          <w:szCs w:val="28"/>
        </w:rPr>
      </w:pPr>
      <w:r>
        <w:rPr>
          <w:rFonts w:ascii="Times New Roman" w:hAnsi="Times New Roman"/>
          <w:sz w:val="28"/>
          <w:szCs w:val="28"/>
        </w:rPr>
        <w:t>Вторая младшая</w:t>
      </w:r>
      <w:r w:rsidR="003B2122" w:rsidRPr="00AE3234">
        <w:rPr>
          <w:rFonts w:ascii="Times New Roman" w:hAnsi="Times New Roman"/>
          <w:sz w:val="28"/>
          <w:szCs w:val="28"/>
        </w:rPr>
        <w:t xml:space="preserve">  группа</w:t>
      </w:r>
    </w:p>
    <w:p w:rsidR="003B2122" w:rsidRPr="00AE3234" w:rsidRDefault="00DE79CD" w:rsidP="00AE3234">
      <w:pPr>
        <w:spacing w:after="0" w:line="240" w:lineRule="auto"/>
        <w:rPr>
          <w:rFonts w:ascii="Times New Roman" w:hAnsi="Times New Roman"/>
          <w:sz w:val="28"/>
          <w:szCs w:val="28"/>
        </w:rPr>
      </w:pPr>
      <w:r>
        <w:rPr>
          <w:rFonts w:ascii="Times New Roman" w:hAnsi="Times New Roman"/>
          <w:sz w:val="28"/>
          <w:szCs w:val="28"/>
        </w:rPr>
        <w:t>( от 3</w:t>
      </w:r>
      <w:r w:rsidR="00220AA6">
        <w:rPr>
          <w:rFonts w:ascii="Times New Roman" w:hAnsi="Times New Roman"/>
          <w:sz w:val="28"/>
          <w:szCs w:val="28"/>
        </w:rPr>
        <w:t>,5</w:t>
      </w:r>
      <w:r>
        <w:rPr>
          <w:rFonts w:ascii="Times New Roman" w:hAnsi="Times New Roman"/>
          <w:sz w:val="28"/>
          <w:szCs w:val="28"/>
        </w:rPr>
        <w:t xml:space="preserve"> до 4</w:t>
      </w:r>
      <w:r w:rsidR="00220AA6">
        <w:rPr>
          <w:rFonts w:ascii="Times New Roman" w:hAnsi="Times New Roman"/>
          <w:sz w:val="28"/>
          <w:szCs w:val="28"/>
        </w:rPr>
        <w:t>,5</w:t>
      </w:r>
      <w:r w:rsidR="003B2122" w:rsidRPr="00AE3234">
        <w:rPr>
          <w:rFonts w:ascii="Times New Roman" w:hAnsi="Times New Roman"/>
          <w:sz w:val="28"/>
          <w:szCs w:val="28"/>
        </w:rPr>
        <w:t xml:space="preserve"> лет )</w:t>
      </w:r>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12.20 -12.50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 , воздушные и водные процедуры)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sz w:val="28"/>
          <w:szCs w:val="28"/>
        </w:rPr>
        <w:t>Продолжительность непрерывной непосредственно образов</w:t>
      </w:r>
      <w:r w:rsidR="00DE79CD">
        <w:rPr>
          <w:rFonts w:ascii="Times New Roman" w:hAnsi="Times New Roman"/>
          <w:sz w:val="28"/>
          <w:szCs w:val="28"/>
        </w:rPr>
        <w:t>ательной деятельности  во второй младшей</w:t>
      </w:r>
      <w:r w:rsidRPr="00AE3234">
        <w:rPr>
          <w:rFonts w:ascii="Times New Roman" w:hAnsi="Times New Roman"/>
          <w:sz w:val="28"/>
          <w:szCs w:val="28"/>
        </w:rPr>
        <w:t xml:space="preserve"> группе составляет 20 минут. В первой половине дня допускается проведение двух занятий с перерывом 10 минут.                        </w:t>
      </w:r>
    </w:p>
    <w:p w:rsidR="003B2122" w:rsidRPr="00AE3234" w:rsidRDefault="00220AA6" w:rsidP="00AE3234">
      <w:pPr>
        <w:spacing w:after="0"/>
        <w:rPr>
          <w:rFonts w:ascii="Times New Roman" w:hAnsi="Times New Roman"/>
          <w:b/>
          <w:sz w:val="28"/>
          <w:szCs w:val="28"/>
        </w:rPr>
      </w:pPr>
      <w:r>
        <w:rPr>
          <w:rFonts w:ascii="Times New Roman" w:hAnsi="Times New Roman"/>
          <w:b/>
          <w:sz w:val="28"/>
          <w:szCs w:val="28"/>
        </w:rPr>
        <w:t>Средняя</w:t>
      </w:r>
      <w:r w:rsidR="003B2122" w:rsidRPr="00AE3234">
        <w:rPr>
          <w:rFonts w:ascii="Times New Roman" w:hAnsi="Times New Roman"/>
          <w:b/>
          <w:sz w:val="28"/>
          <w:szCs w:val="28"/>
        </w:rPr>
        <w:t xml:space="preserve">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от</w:t>
      </w:r>
      <w:r w:rsidR="00220AA6">
        <w:rPr>
          <w:rFonts w:ascii="Times New Roman" w:hAnsi="Times New Roman"/>
          <w:b/>
          <w:sz w:val="28"/>
          <w:szCs w:val="28"/>
        </w:rPr>
        <w:t>4, 5 до 5,5</w:t>
      </w:r>
      <w:r w:rsidRPr="00AE3234">
        <w:rPr>
          <w:rFonts w:ascii="Times New Roman" w:hAnsi="Times New Roman"/>
          <w:b/>
          <w:sz w:val="28"/>
          <w:szCs w:val="28"/>
        </w:rPr>
        <w:t xml:space="preserve">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Индивидуально-коррекционная </w:t>
            </w:r>
            <w:r w:rsidRPr="00AE3234">
              <w:rPr>
                <w:rFonts w:ascii="Times New Roman" w:hAnsi="Times New Roman"/>
                <w:sz w:val="28"/>
                <w:szCs w:val="28"/>
              </w:rPr>
              <w:lastRenderedPageBreak/>
              <w:t>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lastRenderedPageBreak/>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sz w:val="28"/>
          <w:szCs w:val="28"/>
        </w:rPr>
        <w:t>Продолжительность непрерывной непосредственно образо</w:t>
      </w:r>
      <w:r w:rsidR="00DE79CD">
        <w:rPr>
          <w:rFonts w:ascii="Times New Roman" w:hAnsi="Times New Roman"/>
          <w:sz w:val="28"/>
          <w:szCs w:val="28"/>
        </w:rPr>
        <w:t>вательной деятельности в средней</w:t>
      </w:r>
      <w:r w:rsidRPr="00AE3234">
        <w:rPr>
          <w:rFonts w:ascii="Times New Roman" w:hAnsi="Times New Roman"/>
          <w:sz w:val="28"/>
          <w:szCs w:val="28"/>
        </w:rPr>
        <w:t xml:space="preserve">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220AA6" w:rsidP="00AE3234">
      <w:pPr>
        <w:rPr>
          <w:rFonts w:ascii="Times New Roman" w:hAnsi="Times New Roman"/>
          <w:b/>
          <w:sz w:val="28"/>
          <w:szCs w:val="28"/>
        </w:rPr>
      </w:pPr>
      <w:r>
        <w:rPr>
          <w:rFonts w:ascii="Times New Roman" w:hAnsi="Times New Roman"/>
          <w:b/>
          <w:sz w:val="28"/>
          <w:szCs w:val="28"/>
        </w:rPr>
        <w:t xml:space="preserve">        Старшая</w:t>
      </w:r>
      <w:r w:rsidR="003B2122" w:rsidRPr="00AE3234">
        <w:rPr>
          <w:rFonts w:ascii="Times New Roman" w:hAnsi="Times New Roman"/>
          <w:b/>
          <w:sz w:val="28"/>
          <w:szCs w:val="28"/>
        </w:rPr>
        <w:t xml:space="preserve"> группа</w:t>
      </w:r>
    </w:p>
    <w:p w:rsidR="003B2122" w:rsidRPr="00AE3234" w:rsidRDefault="00220AA6" w:rsidP="00AE3234">
      <w:pPr>
        <w:rPr>
          <w:rFonts w:ascii="Times New Roman" w:hAnsi="Times New Roman"/>
          <w:b/>
          <w:sz w:val="28"/>
          <w:szCs w:val="28"/>
        </w:rPr>
      </w:pPr>
      <w:r>
        <w:rPr>
          <w:rFonts w:ascii="Times New Roman" w:hAnsi="Times New Roman"/>
          <w:b/>
          <w:sz w:val="28"/>
          <w:szCs w:val="28"/>
        </w:rPr>
        <w:t xml:space="preserve">                          ( от 5,5</w:t>
      </w:r>
      <w:r w:rsidR="003B2122" w:rsidRPr="00AE3234">
        <w:rPr>
          <w:rFonts w:ascii="Times New Roman" w:hAnsi="Times New Roman"/>
          <w:b/>
          <w:sz w:val="28"/>
          <w:szCs w:val="28"/>
        </w:rPr>
        <w:t xml:space="preserve">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w:t>
            </w:r>
            <w:r w:rsidRPr="00AE3234">
              <w:rPr>
                <w:rFonts w:ascii="Times New Roman" w:hAnsi="Times New Roman"/>
                <w:sz w:val="28"/>
                <w:szCs w:val="28"/>
              </w:rPr>
              <w:lastRenderedPageBreak/>
              <w:t>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«Это время – для обеда, </w:t>
            </w:r>
            <w:r w:rsidRPr="00AE3234">
              <w:rPr>
                <w:rFonts w:ascii="Times New Roman" w:hAnsi="Times New Roman"/>
                <w:sz w:val="28"/>
                <w:szCs w:val="28"/>
              </w:rPr>
              <w:lastRenderedPageBreak/>
              <w:t>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w:t>
      </w:r>
      <w:r w:rsidR="00DE79CD">
        <w:rPr>
          <w:rFonts w:ascii="Times New Roman" w:hAnsi="Times New Roman"/>
          <w:sz w:val="28"/>
          <w:szCs w:val="28"/>
        </w:rPr>
        <w:t xml:space="preserve"> деятельности в старшей</w:t>
      </w:r>
      <w:r w:rsidRPr="00AE3234">
        <w:rPr>
          <w:rFonts w:ascii="Times New Roman" w:hAnsi="Times New Roman"/>
          <w:sz w:val="28"/>
          <w:szCs w:val="28"/>
        </w:rPr>
        <w:t xml:space="preserve">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Р.Б.Стеркина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Т.Н.Доронова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Изд.дом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Т.Н.Доронова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г.Москва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"Линка-Пресс"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w:t>
            </w:r>
            <w:r w:rsidRPr="00AE3234">
              <w:rPr>
                <w:rFonts w:ascii="Times New Roman" w:hAnsi="Times New Roman"/>
                <w:sz w:val="28"/>
                <w:szCs w:val="28"/>
              </w:rPr>
              <w:lastRenderedPageBreak/>
              <w:t>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 xml:space="preserve">Грибовская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Доронова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Комарова Т.С. , Куцакова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w:t>
            </w:r>
            <w:r w:rsidRPr="00AE3234">
              <w:rPr>
                <w:rFonts w:ascii="Times New Roman" w:hAnsi="Times New Roman"/>
                <w:sz w:val="28"/>
                <w:szCs w:val="28"/>
              </w:rPr>
              <w:lastRenderedPageBreak/>
              <w:t>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lastRenderedPageBreak/>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Маммаева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Т.И.Гризик</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Предшкольное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Гербова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Гризик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Как хорошо уметь читать.Занятия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Учебно – наглядное пособие для детей младшего дошкольного </w:t>
            </w:r>
            <w:r w:rsidRPr="00AE3234">
              <w:rPr>
                <w:rFonts w:ascii="Times New Roman" w:hAnsi="Times New Roman"/>
                <w:sz w:val="28"/>
                <w:szCs w:val="28"/>
              </w:rPr>
              <w:lastRenderedPageBreak/>
              <w:t>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М. Просвещение, 1999</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 Доронов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Агабекова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Байрамбеков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Система занятий по изодеятельности</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Физическая культура в дошкольном </w:t>
            </w:r>
            <w:r w:rsidRPr="00AE3234">
              <w:rPr>
                <w:rFonts w:ascii="Times New Roman" w:hAnsi="Times New Roman"/>
                <w:sz w:val="28"/>
                <w:szCs w:val="28"/>
              </w:rPr>
              <w:lastRenderedPageBreak/>
              <w:t>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М. </w:t>
            </w:r>
            <w:r w:rsidRPr="00AE3234">
              <w:rPr>
                <w:rFonts w:ascii="Times New Roman" w:hAnsi="Times New Roman"/>
                <w:sz w:val="28"/>
                <w:szCs w:val="28"/>
              </w:rPr>
              <w:lastRenderedPageBreak/>
              <w:t>«Просвещение»,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ООО «Линка-пресс»,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shd w:val="clear" w:color="auto" w:fill="auto"/>
          </w:tcPr>
          <w:p w:rsidR="009972F4" w:rsidRPr="00AE3234" w:rsidRDefault="00E8342B" w:rsidP="00AE3234">
            <w:pPr>
              <w:rPr>
                <w:rFonts w:ascii="Times New Roman" w:hAnsi="Times New Roman"/>
                <w:b/>
                <w:sz w:val="28"/>
                <w:szCs w:val="28"/>
              </w:rPr>
            </w:pPr>
            <w:r w:rsidRPr="00AE3234">
              <w:rPr>
                <w:rFonts w:ascii="Times New Roman" w:hAnsi="Times New Roman"/>
                <w:b/>
                <w:sz w:val="28"/>
                <w:szCs w:val="28"/>
              </w:rPr>
              <w:t>Миним.</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Индивидуальный проект.  Наличие мини –сада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w:t>
            </w:r>
            <w:r w:rsidR="00FD239B">
              <w:rPr>
                <w:rFonts w:ascii="Times New Roman" w:hAnsi="Times New Roman"/>
                <w:sz w:val="28"/>
                <w:szCs w:val="28"/>
              </w:rPr>
              <w:t>иализированных кабинетов, студий</w:t>
            </w:r>
            <w:bookmarkStart w:id="0" w:name="_GoBack"/>
            <w:bookmarkEnd w:id="0"/>
            <w:r w:rsidRPr="00AE3234">
              <w:rPr>
                <w:rFonts w:ascii="Times New Roman" w:hAnsi="Times New Roman"/>
                <w:sz w:val="28"/>
                <w:szCs w:val="28"/>
              </w:rPr>
              <w:t>.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Оборудовано рабочее мест</w:t>
            </w:r>
            <w:r w:rsidR="004A4110">
              <w:rPr>
                <w:rFonts w:ascii="Times New Roman" w:hAnsi="Times New Roman"/>
                <w:sz w:val="28"/>
                <w:szCs w:val="28"/>
              </w:rPr>
              <w:t>о воспитателя</w:t>
            </w:r>
            <w:r w:rsidRPr="00AE3234">
              <w:rPr>
                <w:rFonts w:ascii="Times New Roman" w:hAnsi="Times New Roman"/>
                <w:sz w:val="28"/>
                <w:szCs w:val="28"/>
              </w:rPr>
              <w:t xml:space="preserve">.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ложки двух размеров. Привлекательные постельные, гигиенические 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праздничного сервиза, скатерти, вазочек, других элементов праздничного 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Оборудование для развития </w:t>
            </w:r>
            <w:r w:rsidRPr="00AE3234">
              <w:rPr>
                <w:rFonts w:ascii="Times New Roman" w:hAnsi="Times New Roman"/>
                <w:sz w:val="28"/>
                <w:szCs w:val="28"/>
              </w:rPr>
              <w:lastRenderedPageBreak/>
              <w:t>детей в соответствии с содержанием образоват</w:t>
            </w:r>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lastRenderedPageBreak/>
        <w:t>3.4</w:t>
      </w:r>
      <w:r w:rsidR="0068277B" w:rsidRPr="00AE3234">
        <w:rPr>
          <w:rFonts w:ascii="Times New Roman" w:hAnsi="Times New Roman"/>
          <w:b/>
          <w:sz w:val="28"/>
          <w:szCs w:val="28"/>
        </w:rPr>
        <w:t xml:space="preserve"> Организация развивающей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 xml:space="preserve">редполагает возможность изменений предметно- пространственной среды в зависимости от образовательной ситуации, в том числеот меняющихся интересов и возможностей детей.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предполагающая:</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полуфункциональных (не обладающих  жестко закрепленным способом употребления) предметов, в том числе </w:t>
      </w:r>
      <w:r w:rsidRPr="00AE3234">
        <w:rPr>
          <w:rFonts w:ascii="Times New Roman" w:hAnsi="Times New Roman"/>
          <w:sz w:val="28"/>
          <w:szCs w:val="28"/>
        </w:rPr>
        <w:lastRenderedPageBreak/>
        <w:t xml:space="preserve">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предполагающая:</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Безопасной-</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t>Социально-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w:t>
            </w:r>
            <w:r w:rsidRPr="00AE3234">
              <w:rPr>
                <w:rFonts w:ascii="Times New Roman" w:hAnsi="Times New Roman"/>
                <w:sz w:val="28"/>
                <w:szCs w:val="28"/>
              </w:rPr>
              <w:lastRenderedPageBreak/>
              <w:t xml:space="preserve">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салфетки);игры в парикмахерскую (зеркало, расчёска, ленточки, флаконы), игры в магазин (весы, игрушечный калькулятор, касса, </w:t>
            </w:r>
            <w:r w:rsidRPr="00AE3234">
              <w:rPr>
                <w:rFonts w:ascii="Times New Roman" w:hAnsi="Times New Roman"/>
                <w:sz w:val="28"/>
                <w:szCs w:val="28"/>
              </w:rPr>
              <w:lastRenderedPageBreak/>
              <w:t xml:space="preserve">деньги, муляжи продуктов и др.), игры в цирк (заводные игрушки: обезьянка, курочка, заяц с барабаном;перчаточные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пирамидки и стержни для нанизывания с цветными элементами разнообразных</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форм для индивидуальных заня</w:t>
            </w:r>
            <w:r w:rsidR="004A4110">
              <w:rPr>
                <w:rFonts w:ascii="Times New Roman" w:hAnsi="Times New Roman"/>
                <w:sz w:val="28"/>
                <w:szCs w:val="28"/>
              </w:rPr>
              <w:t>тий</w:t>
            </w:r>
            <w:r w:rsidRPr="00AE3234">
              <w:rPr>
                <w:rFonts w:ascii="Times New Roman" w:hAnsi="Times New Roman"/>
                <w:sz w:val="28"/>
                <w:szCs w:val="28"/>
              </w:rPr>
              <w:t xml:space="preserve">;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w:t>
            </w:r>
            <w:r w:rsidRPr="00AE3234">
              <w:rPr>
                <w:rFonts w:ascii="Times New Roman" w:hAnsi="Times New Roman"/>
                <w:sz w:val="28"/>
                <w:szCs w:val="28"/>
              </w:rPr>
              <w:lastRenderedPageBreak/>
              <w:t xml:space="preserve">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w:t>
            </w:r>
            <w:r w:rsidRPr="00AE3234">
              <w:rPr>
                <w:rFonts w:ascii="Times New Roman" w:hAnsi="Times New Roman"/>
                <w:sz w:val="28"/>
                <w:szCs w:val="28"/>
              </w:rPr>
              <w:lastRenderedPageBreak/>
              <w:t xml:space="preserve">эстакады с движущимися игрушками, мыльные пузыри и др.);наборы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w:t>
            </w:r>
            <w:r w:rsidRPr="00AE3234">
              <w:rPr>
                <w:rFonts w:ascii="Times New Roman" w:hAnsi="Times New Roman"/>
                <w:sz w:val="28"/>
                <w:szCs w:val="28"/>
              </w:rPr>
              <w:lastRenderedPageBreak/>
              <w:t xml:space="preserve">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lastRenderedPageBreak/>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Игрушки и материалы, развивающие мелкую и крупную моторику</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 xml:space="preserve">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w:t>
            </w:r>
            <w:r w:rsidRPr="00AE3234">
              <w:rPr>
                <w:rFonts w:ascii="Times New Roman" w:hAnsi="Times New Roman"/>
                <w:sz w:val="28"/>
                <w:szCs w:val="28"/>
              </w:rPr>
              <w:lastRenderedPageBreak/>
              <w:t>игрушки для игр с водой в летнее время года (надувной бассейн, тазики для воды, плавающие игрушки, сачки и др.).</w:t>
            </w:r>
          </w:p>
        </w:tc>
      </w:tr>
    </w:tbl>
    <w:p w:rsidR="0068277B" w:rsidRPr="00AE3234" w:rsidRDefault="0068277B" w:rsidP="00AE3234">
      <w:pPr>
        <w:spacing w:line="360" w:lineRule="auto"/>
        <w:ind w:left="720"/>
        <w:rPr>
          <w:rFonts w:ascii="Times New Roman" w:hAnsi="Times New Roman"/>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BF2F34">
      <w:footerReference w:type="default" r:id="rId8"/>
      <w:pgSz w:w="11906" w:h="16838"/>
      <w:pgMar w:top="1134" w:right="1134" w:bottom="170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004" w:rsidRDefault="007C7004" w:rsidP="00B35913">
      <w:pPr>
        <w:spacing w:after="0" w:line="240" w:lineRule="auto"/>
      </w:pPr>
      <w:r>
        <w:separator/>
      </w:r>
    </w:p>
  </w:endnote>
  <w:endnote w:type="continuationSeparator" w:id="0">
    <w:p w:rsidR="007C7004" w:rsidRDefault="007C7004"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7C7004" w:rsidRDefault="00FF7E39">
        <w:pPr>
          <w:pStyle w:val="ab"/>
          <w:jc w:val="center"/>
        </w:pPr>
        <w:fldSimple w:instr=" PAGE   \* MERGEFORMAT ">
          <w:r w:rsidR="00F74D61">
            <w:rPr>
              <w:noProof/>
            </w:rPr>
            <w:t>4</w:t>
          </w:r>
        </w:fldSimple>
      </w:p>
    </w:sdtContent>
  </w:sdt>
  <w:p w:rsidR="007C7004" w:rsidRDefault="007C700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004" w:rsidRDefault="007C7004" w:rsidP="00B35913">
      <w:pPr>
        <w:spacing w:after="0" w:line="240" w:lineRule="auto"/>
      </w:pPr>
      <w:r>
        <w:separator/>
      </w:r>
    </w:p>
  </w:footnote>
  <w:footnote w:type="continuationSeparator" w:id="0">
    <w:p w:rsidR="007C7004" w:rsidRDefault="007C7004"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46903"/>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2DDF"/>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2531"/>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C66B1"/>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373B"/>
    <w:rsid w:val="002070B5"/>
    <w:rsid w:val="00211094"/>
    <w:rsid w:val="002110BA"/>
    <w:rsid w:val="00213592"/>
    <w:rsid w:val="00220AA6"/>
    <w:rsid w:val="0022116D"/>
    <w:rsid w:val="00222C31"/>
    <w:rsid w:val="00223E5A"/>
    <w:rsid w:val="00225280"/>
    <w:rsid w:val="002345AC"/>
    <w:rsid w:val="00234E95"/>
    <w:rsid w:val="0023714D"/>
    <w:rsid w:val="002407E0"/>
    <w:rsid w:val="00240820"/>
    <w:rsid w:val="00243E91"/>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05CE"/>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5FE6"/>
    <w:rsid w:val="002C7317"/>
    <w:rsid w:val="002D34D4"/>
    <w:rsid w:val="002D3FBA"/>
    <w:rsid w:val="002D7BA4"/>
    <w:rsid w:val="002E005F"/>
    <w:rsid w:val="002E1ED2"/>
    <w:rsid w:val="002E2BAF"/>
    <w:rsid w:val="002E56B0"/>
    <w:rsid w:val="002E6D5A"/>
    <w:rsid w:val="002F0490"/>
    <w:rsid w:val="002F27EA"/>
    <w:rsid w:val="002F3627"/>
    <w:rsid w:val="002F41BB"/>
    <w:rsid w:val="002F60DF"/>
    <w:rsid w:val="00302D2A"/>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304C"/>
    <w:rsid w:val="00477C44"/>
    <w:rsid w:val="004813CE"/>
    <w:rsid w:val="00483CFE"/>
    <w:rsid w:val="00484CE4"/>
    <w:rsid w:val="00485D50"/>
    <w:rsid w:val="00487BA1"/>
    <w:rsid w:val="00491558"/>
    <w:rsid w:val="00492728"/>
    <w:rsid w:val="00495969"/>
    <w:rsid w:val="00495A31"/>
    <w:rsid w:val="00497192"/>
    <w:rsid w:val="004A1B98"/>
    <w:rsid w:val="004A345A"/>
    <w:rsid w:val="004A360B"/>
    <w:rsid w:val="004A4110"/>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24089"/>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5DE2"/>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3D12"/>
    <w:rsid w:val="00787F23"/>
    <w:rsid w:val="00790F2D"/>
    <w:rsid w:val="00792A0A"/>
    <w:rsid w:val="00795FE2"/>
    <w:rsid w:val="0079728E"/>
    <w:rsid w:val="007A04D0"/>
    <w:rsid w:val="007A076F"/>
    <w:rsid w:val="007A145D"/>
    <w:rsid w:val="007A1958"/>
    <w:rsid w:val="007A56C1"/>
    <w:rsid w:val="007C0694"/>
    <w:rsid w:val="007C4DF2"/>
    <w:rsid w:val="007C5915"/>
    <w:rsid w:val="007C5A37"/>
    <w:rsid w:val="007C654E"/>
    <w:rsid w:val="007C7004"/>
    <w:rsid w:val="007D02FC"/>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47E35"/>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02C1"/>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1A54"/>
    <w:rsid w:val="009728E3"/>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2347"/>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106B"/>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236"/>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708"/>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2BE5"/>
    <w:rsid w:val="00C432B5"/>
    <w:rsid w:val="00C43C8C"/>
    <w:rsid w:val="00C44667"/>
    <w:rsid w:val="00C46B0C"/>
    <w:rsid w:val="00C52F1C"/>
    <w:rsid w:val="00C55942"/>
    <w:rsid w:val="00C605E6"/>
    <w:rsid w:val="00C60633"/>
    <w:rsid w:val="00C63C2C"/>
    <w:rsid w:val="00C64E75"/>
    <w:rsid w:val="00C65C81"/>
    <w:rsid w:val="00C739B0"/>
    <w:rsid w:val="00C74DA1"/>
    <w:rsid w:val="00C76BBA"/>
    <w:rsid w:val="00C76DE7"/>
    <w:rsid w:val="00C7702B"/>
    <w:rsid w:val="00C777F7"/>
    <w:rsid w:val="00C77E7F"/>
    <w:rsid w:val="00C95E84"/>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177"/>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A7EFD"/>
    <w:rsid w:val="00DB4200"/>
    <w:rsid w:val="00DB6E1D"/>
    <w:rsid w:val="00DC2838"/>
    <w:rsid w:val="00DC749B"/>
    <w:rsid w:val="00DC7605"/>
    <w:rsid w:val="00DD3705"/>
    <w:rsid w:val="00DD5A46"/>
    <w:rsid w:val="00DD5D2D"/>
    <w:rsid w:val="00DE1120"/>
    <w:rsid w:val="00DE28B5"/>
    <w:rsid w:val="00DE5F71"/>
    <w:rsid w:val="00DE60ED"/>
    <w:rsid w:val="00DE79CD"/>
    <w:rsid w:val="00DF0A44"/>
    <w:rsid w:val="00DF178D"/>
    <w:rsid w:val="00DF69DB"/>
    <w:rsid w:val="00DF76D7"/>
    <w:rsid w:val="00E017A3"/>
    <w:rsid w:val="00E078E4"/>
    <w:rsid w:val="00E10B27"/>
    <w:rsid w:val="00E11C6F"/>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6C37"/>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092D"/>
    <w:rsid w:val="00F677B8"/>
    <w:rsid w:val="00F7132D"/>
    <w:rsid w:val="00F733C0"/>
    <w:rsid w:val="00F73973"/>
    <w:rsid w:val="00F74D61"/>
    <w:rsid w:val="00F76687"/>
    <w:rsid w:val="00F769DE"/>
    <w:rsid w:val="00F774CB"/>
    <w:rsid w:val="00F81C81"/>
    <w:rsid w:val="00F82524"/>
    <w:rsid w:val="00F8360B"/>
    <w:rsid w:val="00F85405"/>
    <w:rsid w:val="00F92EB4"/>
    <w:rsid w:val="00F93CA6"/>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239B"/>
    <w:rsid w:val="00FD6781"/>
    <w:rsid w:val="00FD6C17"/>
    <w:rsid w:val="00FD7BCC"/>
    <w:rsid w:val="00FE17FF"/>
    <w:rsid w:val="00FE471E"/>
    <w:rsid w:val="00FE4F69"/>
    <w:rsid w:val="00FE7C25"/>
    <w:rsid w:val="00FF0B66"/>
    <w:rsid w:val="00FF30B6"/>
    <w:rsid w:val="00FF567F"/>
    <w:rsid w:val="00FF5A5E"/>
    <w:rsid w:val="00FF72C4"/>
    <w:rsid w:val="00FF73CE"/>
    <w:rsid w:val="00FF7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148599147">
                                                      <w:marLeft w:val="0"/>
                                                      <w:marRight w:val="0"/>
                                                      <w:marTop w:val="0"/>
                                                      <w:marBottom w:val="0"/>
                                                      <w:divBdr>
                                                        <w:top w:val="none" w:sz="0" w:space="0" w:color="auto"/>
                                                        <w:left w:val="none" w:sz="0" w:space="0" w:color="auto"/>
                                                        <w:bottom w:val="none" w:sz="0" w:space="0" w:color="auto"/>
                                                        <w:right w:val="none" w:sz="0" w:space="0" w:color="auto"/>
                                                      </w:divBdr>
                                                    </w:div>
                                                    <w:div w:id="493957611">
                                                      <w:marLeft w:val="0"/>
                                                      <w:marRight w:val="0"/>
                                                      <w:marTop w:val="0"/>
                                                      <w:marBottom w:val="0"/>
                                                      <w:divBdr>
                                                        <w:top w:val="none" w:sz="0" w:space="0" w:color="auto"/>
                                                        <w:left w:val="none" w:sz="0" w:space="0" w:color="auto"/>
                                                        <w:bottom w:val="none" w:sz="0" w:space="0" w:color="auto"/>
                                                        <w:right w:val="none" w:sz="0" w:space="0" w:color="auto"/>
                                                      </w:divBdr>
                                                      <w:divsChild>
                                                        <w:div w:id="47386110">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105607788">
                                                          <w:marLeft w:val="720"/>
                                                          <w:marRight w:val="0"/>
                                                          <w:marTop w:val="0"/>
                                                          <w:marBottom w:val="0"/>
                                                          <w:divBdr>
                                                            <w:top w:val="none" w:sz="0" w:space="0" w:color="auto"/>
                                                            <w:left w:val="none" w:sz="0" w:space="0" w:color="auto"/>
                                                            <w:bottom w:val="none" w:sz="0" w:space="0" w:color="auto"/>
                                                            <w:right w:val="none" w:sz="0" w:space="0" w:color="auto"/>
                                                          </w:divBdr>
                                                        </w:div>
                                                      </w:divsChild>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E5995-3536-4262-85C4-961D3D60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6230</TotalTime>
  <Pages>103</Pages>
  <Words>18504</Words>
  <Characters>105476</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cp:revision>
  <cp:lastPrinted>2010-12-31T20:51:00Z</cp:lastPrinted>
  <dcterms:created xsi:type="dcterms:W3CDTF">2012-06-21T18:16:00Z</dcterms:created>
  <dcterms:modified xsi:type="dcterms:W3CDTF">2017-10-18T11:20:00Z</dcterms:modified>
</cp:coreProperties>
</file>