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32F" w:rsidRDefault="00A8632F" w:rsidP="009D09A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9AB" w:rsidRDefault="009D09AB" w:rsidP="009D09A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 ПО ВОСПИТАНИЮ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3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Pr="00C6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СИНДРОМОМ ДЕФИЦИТА ВНИМАНИЯ</w:t>
      </w:r>
      <w:r w:rsidRPr="00C65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D09AB" w:rsidRPr="00A8632F" w:rsidRDefault="009D09AB" w:rsidP="009D09AB">
      <w:pPr>
        <w:spacing w:after="240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proofErr w:type="spellStart"/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Гиперактивный</w:t>
      </w:r>
      <w:proofErr w:type="spellEnd"/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 xml:space="preserve"> ребенок не «вредный» и не «плохой», просто ему труднее, чем другим детям сдерживать свою двигательную активность, он в этом не виноват.</w:t>
      </w:r>
    </w:p>
    <w:p w:rsidR="00467340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В своих отношениях с ребенком поддерживайте позитивную установку. Хвалите его в каждом случае, когда он этого заслуживает, подчеркивайте успехи. Это помогает укрепить уверенность ребенка в собственных силах.</w:t>
      </w:r>
      <w:r w:rsidR="00467340"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br/>
      </w:r>
    </w:p>
    <w:p w:rsidR="00467340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Избегайте повторения слов «нет» и «нельзя».</w:t>
      </w:r>
      <w:r w:rsidR="00467340"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br/>
      </w:r>
    </w:p>
    <w:p w:rsidR="00467340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Говорите сдержанно, спокойно, мягко. (Окрики возбуждают ребенка.)</w:t>
      </w:r>
      <w:r w:rsidR="00467340"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br/>
      </w:r>
    </w:p>
    <w:p w:rsidR="00467340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Давайте ребенку только одно задание на определенный отрезок времени, чтобы он мог его завершить.</w:t>
      </w:r>
      <w:r w:rsidR="00467340"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br/>
      </w:r>
    </w:p>
    <w:p w:rsidR="00467340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Для подкрепления устных инструкций используйте зрительную стимуляцию.</w:t>
      </w:r>
      <w:r w:rsidR="00467340"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br/>
      </w:r>
    </w:p>
    <w:p w:rsidR="00467340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Поощряйте ребенка за все виды деятельности, требующие концентрации внимания (например, работа с кубиками, конструктором, настольными играми, раскрашивание, чтение).</w:t>
      </w:r>
      <w:r w:rsidR="00467340"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br/>
      </w:r>
    </w:p>
    <w:p w:rsidR="00467340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Поддерживайте дома четкий распорядок дня. Время приема пищи, выполнения домашних заданий и сна ежедневно должно соответствовать этому распорядку.</w:t>
      </w:r>
      <w:r w:rsidR="00467340"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br/>
      </w:r>
    </w:p>
    <w:p w:rsidR="00467340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Избегайте по возможности скоплений людей. Пребывание в крупных магазин</w:t>
      </w:r>
      <w:bookmarkStart w:id="0" w:name="_GoBack"/>
      <w:bookmarkEnd w:id="0"/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ах, на рынках и т.п. оказывает на ребенка чрезмерное стимулирующее действие.</w:t>
      </w:r>
      <w:r w:rsidR="00467340"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br/>
      </w:r>
    </w:p>
    <w:p w:rsidR="00467340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Во время игр ограничивайте ребенка лишь одним партнером. Избегайте беспокойных, шумных приятелей.</w:t>
      </w:r>
      <w:r w:rsidR="00467340"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br/>
      </w:r>
    </w:p>
    <w:p w:rsidR="00467340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 xml:space="preserve">Оберегайте ребенка от утомления, поскольку оно приводит к снижению самоконтроля и нарастанию </w:t>
      </w:r>
      <w:proofErr w:type="spellStart"/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гиперактивности</w:t>
      </w:r>
      <w:proofErr w:type="spellEnd"/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.</w:t>
      </w:r>
      <w:r w:rsidR="00467340"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br/>
      </w:r>
    </w:p>
    <w:p w:rsidR="00467340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 xml:space="preserve">Давайте ребенку возможность расходовать избыточную энергию. Полезна ежедневная физическая активность на свежем воздухе — прогулки, бег, спортивные занятия (гимнастика, плавание, теннис, но не борьба или бокс, т.к. эти виды спорта </w:t>
      </w:r>
      <w:proofErr w:type="spellStart"/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травматичны</w:t>
      </w:r>
      <w:proofErr w:type="spellEnd"/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).</w:t>
      </w:r>
      <w:r w:rsidR="00467340"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br/>
      </w:r>
    </w:p>
    <w:p w:rsidR="009D09AB" w:rsidRPr="00A8632F" w:rsidRDefault="009D09AB" w:rsidP="004673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8"/>
          <w:lang w:eastAsia="ru-RU"/>
        </w:rPr>
      </w:pPr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 xml:space="preserve">Помните о том, что присущая детям с синдромом дефицита внимания </w:t>
      </w:r>
      <w:proofErr w:type="spellStart"/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>гиперактивность</w:t>
      </w:r>
      <w:proofErr w:type="spellEnd"/>
      <w:r w:rsidRPr="00A8632F">
        <w:rPr>
          <w:rFonts w:ascii="Bookman Old Style" w:eastAsia="Times New Roman" w:hAnsi="Bookman Old Style" w:cs="Times New Roman"/>
          <w:sz w:val="24"/>
          <w:szCs w:val="28"/>
          <w:lang w:eastAsia="ru-RU"/>
        </w:rPr>
        <w:t xml:space="preserve"> хотя и неизбежна, но может удерживаться под разумным контролем с помощью перечисленных мер.</w:t>
      </w:r>
    </w:p>
    <w:p w:rsidR="002A4A58" w:rsidRPr="00A8632F" w:rsidRDefault="002A4A58">
      <w:pPr>
        <w:rPr>
          <w:rFonts w:ascii="Bookman Old Style" w:hAnsi="Bookman Old Style"/>
          <w:sz w:val="20"/>
        </w:rPr>
      </w:pPr>
    </w:p>
    <w:sectPr w:rsidR="002A4A58" w:rsidRPr="00A8632F" w:rsidSect="00A8632F">
      <w:pgSz w:w="11906" w:h="16838"/>
      <w:pgMar w:top="1134" w:right="1134" w:bottom="1134" w:left="1134" w:header="708" w:footer="708" w:gutter="0"/>
      <w:pgBorders w:display="firstPage" w:offsetFrom="page">
        <w:top w:val="shadowedSquares" w:sz="20" w:space="24" w:color="auto"/>
        <w:left w:val="shadowedSquares" w:sz="20" w:space="24" w:color="auto"/>
        <w:bottom w:val="shadowedSquares" w:sz="20" w:space="24" w:color="auto"/>
        <w:right w:val="shadowedSquar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5A1BD9"/>
    <w:multiLevelType w:val="hybridMultilevel"/>
    <w:tmpl w:val="36ACDA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34A11"/>
    <w:multiLevelType w:val="multilevel"/>
    <w:tmpl w:val="533E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9AB"/>
    <w:rsid w:val="002A4A58"/>
    <w:rsid w:val="00467340"/>
    <w:rsid w:val="009D09AB"/>
    <w:rsid w:val="00A8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FE6EB-9813-4991-8D22-2F686368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1539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3</cp:revision>
  <dcterms:created xsi:type="dcterms:W3CDTF">2016-02-20T10:54:00Z</dcterms:created>
  <dcterms:modified xsi:type="dcterms:W3CDTF">2016-02-27T18:25:00Z</dcterms:modified>
</cp:coreProperties>
</file>